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9F5235" w:rsidRDefault="009F5235" w:rsidP="009F5235">
      <w:pPr>
        <w:spacing w:after="0" w:line="240" w:lineRule="auto"/>
        <w:rPr>
          <w:rFonts w:ascii="Tahoma" w:hAnsi="Tahoma" w:cs="Tahoma"/>
          <w:b/>
          <w:sz w:val="20"/>
          <w:szCs w:val="20"/>
        </w:rPr>
      </w:pPr>
      <w:bookmarkStart w:id="0" w:name="_GoBack"/>
      <w:bookmarkEnd w:id="0"/>
      <w:r w:rsidRPr="009F5235">
        <w:rPr>
          <w:rFonts w:ascii="Tahoma" w:hAnsi="Tahoma" w:cs="Tahoma"/>
          <w:b/>
          <w:sz w:val="20"/>
          <w:szCs w:val="20"/>
          <w:lang w:val="en-US"/>
        </w:rPr>
        <w:t>RO</w:t>
      </w:r>
      <w:r w:rsidRPr="009F5235">
        <w:rPr>
          <w:rFonts w:ascii="Tahoma" w:hAnsi="Tahoma" w:cs="Tahoma"/>
          <w:b/>
          <w:sz w:val="20"/>
          <w:szCs w:val="20"/>
        </w:rPr>
        <w:t>MÂNIA</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JUDEŢUL CLUJ</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CONSILIUL LOCAL AL MUNICIPIULUI DEJ</w:t>
      </w:r>
    </w:p>
    <w:p w:rsidR="000D05C9" w:rsidRPr="000D05C9" w:rsidRDefault="000D05C9" w:rsidP="000D05C9">
      <w:pPr>
        <w:tabs>
          <w:tab w:val="left" w:pos="9072"/>
        </w:tabs>
        <w:spacing w:after="0" w:line="240" w:lineRule="auto"/>
        <w:rPr>
          <w:rFonts w:ascii="Tahoma" w:eastAsia="Times New Roman" w:hAnsi="Tahoma" w:cs="Tahoma"/>
          <w:b/>
          <w:color w:val="000000"/>
          <w:sz w:val="24"/>
          <w:szCs w:val="24"/>
          <w:lang w:eastAsia="ro-RO"/>
        </w:rPr>
      </w:pPr>
      <w:r>
        <w:rPr>
          <w:rFonts w:ascii="Tahoma" w:eastAsia="Times New Roman" w:hAnsi="Tahoma" w:cs="Tahoma"/>
          <w:b/>
          <w:color w:val="000000"/>
          <w:sz w:val="20"/>
          <w:szCs w:val="20"/>
          <w:lang w:eastAsia="ro-RO"/>
        </w:rPr>
        <w:t xml:space="preserve">Nr. </w:t>
      </w:r>
      <w:r w:rsidR="00AB2A85">
        <w:rPr>
          <w:rFonts w:ascii="Tahoma" w:eastAsia="Times New Roman" w:hAnsi="Tahoma" w:cs="Tahoma"/>
          <w:b/>
          <w:color w:val="000000"/>
          <w:sz w:val="20"/>
          <w:szCs w:val="20"/>
          <w:lang w:eastAsia="ro-RO"/>
        </w:rPr>
        <w:t xml:space="preserve">  22.497 din 16 decembrie </w:t>
      </w:r>
      <w:r w:rsidRPr="000D05C9">
        <w:rPr>
          <w:rFonts w:ascii="Tahoma" w:eastAsia="Times New Roman" w:hAnsi="Tahoma" w:cs="Tahoma"/>
          <w:b/>
          <w:color w:val="000000"/>
          <w:sz w:val="20"/>
          <w:szCs w:val="20"/>
          <w:lang w:eastAsia="ro-RO"/>
        </w:rPr>
        <w:t>2014</w:t>
      </w:r>
    </w:p>
    <w:p w:rsidR="00FC15BA" w:rsidRDefault="00FC15BA" w:rsidP="009F5235">
      <w:pPr>
        <w:spacing w:after="0" w:line="240" w:lineRule="auto"/>
        <w:jc w:val="center"/>
        <w:rPr>
          <w:rFonts w:ascii="Tahoma" w:hAnsi="Tahoma" w:cs="Tahoma"/>
          <w:b/>
          <w:sz w:val="28"/>
          <w:szCs w:val="28"/>
          <w:u w:val="single"/>
        </w:rPr>
      </w:pP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 xml:space="preserve">PROCES </w:t>
      </w:r>
      <w:r>
        <w:rPr>
          <w:rFonts w:ascii="Tahoma" w:hAnsi="Tahoma" w:cs="Tahoma"/>
          <w:b/>
          <w:sz w:val="28"/>
          <w:szCs w:val="28"/>
          <w:u w:val="single"/>
        </w:rPr>
        <w:t>–</w:t>
      </w:r>
      <w:r w:rsidRPr="009F5235">
        <w:rPr>
          <w:rFonts w:ascii="Tahoma" w:hAnsi="Tahoma" w:cs="Tahoma"/>
          <w:b/>
          <w:sz w:val="28"/>
          <w:szCs w:val="28"/>
          <w:u w:val="single"/>
        </w:rPr>
        <w:t xml:space="preserve"> VERBAL</w:t>
      </w:r>
    </w:p>
    <w:p w:rsidR="009F5235" w:rsidRDefault="009F5235" w:rsidP="009F5235">
      <w:pPr>
        <w:spacing w:after="0" w:line="240" w:lineRule="auto"/>
        <w:jc w:val="center"/>
        <w:rPr>
          <w:rFonts w:ascii="Tahoma" w:hAnsi="Tahoma" w:cs="Tahoma"/>
          <w:b/>
          <w:sz w:val="28"/>
          <w:szCs w:val="28"/>
          <w:u w:val="single"/>
        </w:rPr>
      </w:pPr>
    </w:p>
    <w:p w:rsidR="009F5235" w:rsidRDefault="009F5235" w:rsidP="00DF0FC8">
      <w:pPr>
        <w:jc w:val="center"/>
        <w:rPr>
          <w:rFonts w:ascii="Tahoma" w:hAnsi="Tahoma" w:cs="Tahoma"/>
          <w:sz w:val="28"/>
          <w:szCs w:val="28"/>
          <w:u w:val="single"/>
        </w:rPr>
      </w:pPr>
      <w:r>
        <w:rPr>
          <w:rFonts w:ascii="Tahoma" w:hAnsi="Tahoma" w:cs="Tahoma"/>
          <w:sz w:val="24"/>
          <w:szCs w:val="24"/>
        </w:rPr>
        <w:t xml:space="preserve">încheiat azi, </w:t>
      </w:r>
      <w:r w:rsidR="00AB2A85">
        <w:rPr>
          <w:rFonts w:ascii="Tahoma" w:hAnsi="Tahoma" w:cs="Tahoma"/>
          <w:b/>
          <w:sz w:val="24"/>
          <w:szCs w:val="24"/>
        </w:rPr>
        <w:t>16 decembrie</w:t>
      </w:r>
      <w:r w:rsidR="001D4A9A">
        <w:rPr>
          <w:rFonts w:ascii="Tahoma" w:hAnsi="Tahoma" w:cs="Tahoma"/>
          <w:b/>
          <w:sz w:val="24"/>
          <w:szCs w:val="24"/>
        </w:rPr>
        <w:t xml:space="preserve"> 2014</w:t>
      </w:r>
      <w:r>
        <w:rPr>
          <w:rFonts w:ascii="Tahoma" w:hAnsi="Tahoma" w:cs="Tahoma"/>
          <w:sz w:val="24"/>
          <w:szCs w:val="24"/>
        </w:rPr>
        <w:t xml:space="preserve">, cu ocazia desfăşurării </w:t>
      </w:r>
      <w:r w:rsidRPr="009F5235">
        <w:rPr>
          <w:rFonts w:ascii="Tahoma" w:hAnsi="Tahoma" w:cs="Tahoma"/>
          <w:b/>
          <w:sz w:val="24"/>
          <w:szCs w:val="24"/>
        </w:rPr>
        <w:t xml:space="preserve">şedinţei </w:t>
      </w:r>
      <w:r w:rsidR="009B0086">
        <w:rPr>
          <w:rFonts w:ascii="Tahoma" w:hAnsi="Tahoma" w:cs="Tahoma"/>
          <w:b/>
          <w:sz w:val="24"/>
          <w:szCs w:val="24"/>
        </w:rPr>
        <w:t>ordinare</w:t>
      </w:r>
      <w:r>
        <w:rPr>
          <w:rFonts w:ascii="Tahoma" w:hAnsi="Tahoma" w:cs="Tahoma"/>
          <w:sz w:val="24"/>
          <w:szCs w:val="24"/>
        </w:rPr>
        <w:t xml:space="preserve"> a Consiliului Local al Municipiului Dej, care a fost convocată în conformitate cu prevederile </w:t>
      </w:r>
      <w:r w:rsidR="00411A4C">
        <w:rPr>
          <w:rFonts w:ascii="Tahoma" w:hAnsi="Tahoma" w:cs="Tahoma"/>
          <w:sz w:val="24"/>
          <w:szCs w:val="24"/>
        </w:rPr>
        <w:t>‚</w:t>
      </w:r>
      <w:r>
        <w:rPr>
          <w:rFonts w:ascii="Tahoma" w:hAnsi="Tahoma" w:cs="Tahoma"/>
          <w:sz w:val="24"/>
          <w:szCs w:val="24"/>
        </w:rPr>
        <w:t>art. 39</w:t>
      </w:r>
      <w:r w:rsidR="00411A4C">
        <w:rPr>
          <w:rFonts w:ascii="Tahoma" w:hAnsi="Tahoma" w:cs="Tahoma"/>
          <w:sz w:val="24"/>
          <w:szCs w:val="24"/>
        </w:rPr>
        <w:t>’</w:t>
      </w:r>
      <w:r>
        <w:rPr>
          <w:rFonts w:ascii="Tahoma" w:hAnsi="Tahoma" w:cs="Tahoma"/>
          <w:sz w:val="24"/>
          <w:szCs w:val="24"/>
        </w:rPr>
        <w:t xml:space="preserve">, alin. </w:t>
      </w:r>
      <w:r w:rsidR="00411A4C">
        <w:rPr>
          <w:rFonts w:ascii="Tahoma" w:hAnsi="Tahoma" w:cs="Tahoma"/>
          <w:sz w:val="24"/>
          <w:szCs w:val="24"/>
        </w:rPr>
        <w:t>(</w:t>
      </w:r>
      <w:r w:rsidR="007228D0">
        <w:rPr>
          <w:rFonts w:ascii="Tahoma" w:hAnsi="Tahoma" w:cs="Tahoma"/>
          <w:sz w:val="24"/>
          <w:szCs w:val="24"/>
        </w:rPr>
        <w:t>1</w:t>
      </w:r>
      <w:r w:rsidR="00411A4C">
        <w:rPr>
          <w:rFonts w:ascii="Tahoma" w:hAnsi="Tahoma" w:cs="Tahoma"/>
          <w:sz w:val="24"/>
          <w:szCs w:val="24"/>
        </w:rPr>
        <w:t>)</w:t>
      </w:r>
      <w:r>
        <w:rPr>
          <w:rFonts w:ascii="Tahoma" w:hAnsi="Tahoma" w:cs="Tahoma"/>
          <w:sz w:val="24"/>
          <w:szCs w:val="24"/>
        </w:rPr>
        <w:t xml:space="preserve"> din Legea Nr. 215/2001, republicată, cu modificările şi completările ulterioare, conform Dispoziţiei Primarului </w:t>
      </w:r>
      <w:r w:rsidRPr="00AB2A85">
        <w:rPr>
          <w:rFonts w:ascii="Tahoma" w:hAnsi="Tahoma" w:cs="Tahoma"/>
          <w:b/>
          <w:sz w:val="24"/>
          <w:szCs w:val="24"/>
        </w:rPr>
        <w:t>Nr.</w:t>
      </w:r>
      <w:r w:rsidR="00DF0FC8" w:rsidRPr="00AB2A85">
        <w:rPr>
          <w:rFonts w:ascii="Tahoma" w:hAnsi="Tahoma" w:cs="Tahoma"/>
          <w:b/>
          <w:sz w:val="24"/>
          <w:szCs w:val="24"/>
        </w:rPr>
        <w:t xml:space="preserve"> </w:t>
      </w:r>
      <w:r w:rsidR="00AB2A85" w:rsidRPr="00AB2A85">
        <w:rPr>
          <w:rFonts w:ascii="Tahoma" w:hAnsi="Tahoma" w:cs="Tahoma"/>
          <w:b/>
          <w:sz w:val="24"/>
          <w:szCs w:val="24"/>
        </w:rPr>
        <w:t xml:space="preserve">1.222 din 10 decembrie </w:t>
      </w:r>
      <w:r w:rsidR="000D05C9" w:rsidRPr="00AB2A85">
        <w:rPr>
          <w:rFonts w:ascii="Tahoma" w:eastAsia="Times New Roman" w:hAnsi="Tahoma" w:cs="Tahoma"/>
          <w:b/>
          <w:bCs/>
          <w:sz w:val="24"/>
          <w:szCs w:val="24"/>
          <w:lang w:eastAsia="ro-RO"/>
        </w:rPr>
        <w:t xml:space="preserve">2014, </w:t>
      </w:r>
      <w:r w:rsidR="000D05C9" w:rsidRPr="00AB2A85">
        <w:rPr>
          <w:rFonts w:ascii="Tahoma" w:hAnsi="Tahoma" w:cs="Tahoma"/>
          <w:b/>
          <w:sz w:val="24"/>
          <w:szCs w:val="24"/>
        </w:rPr>
        <w:t>cu</w:t>
      </w:r>
      <w:r w:rsidR="000D05C9">
        <w:rPr>
          <w:rFonts w:ascii="Tahoma" w:hAnsi="Tahoma" w:cs="Tahoma"/>
          <w:sz w:val="24"/>
          <w:szCs w:val="24"/>
        </w:rPr>
        <w:t xml:space="preserve"> următoarea</w:t>
      </w:r>
      <w:r w:rsidR="000D05C9">
        <w:rPr>
          <w:rFonts w:ascii="Verdana" w:eastAsia="Times New Roman" w:hAnsi="Verdana"/>
          <w:b/>
          <w:bCs/>
          <w:sz w:val="24"/>
          <w:szCs w:val="24"/>
          <w:lang w:eastAsia="ro-RO"/>
        </w:rPr>
        <w:t xml:space="preserve">            </w:t>
      </w:r>
      <w:r w:rsidR="00DF0FC8">
        <w:rPr>
          <w:rFonts w:ascii="Verdana" w:eastAsia="Times New Roman" w:hAnsi="Verdana"/>
          <w:b/>
          <w:bCs/>
          <w:sz w:val="24"/>
          <w:szCs w:val="24"/>
          <w:lang w:eastAsia="ro-RO"/>
        </w:rPr>
        <w:t xml:space="preserve"> </w:t>
      </w: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ORDINE DE ZI:</w:t>
      </w:r>
    </w:p>
    <w:p w:rsidR="00AB2A85" w:rsidRDefault="00AB2A85" w:rsidP="009F5235">
      <w:pPr>
        <w:spacing w:after="0" w:line="240" w:lineRule="auto"/>
        <w:jc w:val="center"/>
        <w:rPr>
          <w:rFonts w:ascii="Tahoma" w:hAnsi="Tahoma" w:cs="Tahoma"/>
          <w:b/>
          <w:sz w:val="28"/>
          <w:szCs w:val="28"/>
          <w:u w:val="single"/>
        </w:rPr>
      </w:pPr>
    </w:p>
    <w:p w:rsidR="00AB2A85" w:rsidRPr="00AB2A85" w:rsidRDefault="00AB2A85" w:rsidP="00AB2A85">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 xml:space="preserve">1.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 aprobarea</w:t>
      </w:r>
      <w:r w:rsidRPr="00AB2A85">
        <w:rPr>
          <w:rFonts w:ascii="Tahoma" w:eastAsia="Times New Roman" w:hAnsi="Tahoma" w:cs="Tahoma"/>
          <w:b/>
          <w:color w:val="000000"/>
          <w:sz w:val="24"/>
          <w:szCs w:val="24"/>
          <w:lang w:eastAsia="x-none"/>
        </w:rPr>
        <w:t xml:space="preserve"> contului de execuție al Spitalului Municipal Dej la data de 31 octombrie 2014.</w:t>
      </w:r>
    </w:p>
    <w:p w:rsidR="00AB2A85" w:rsidRPr="00AB2A85" w:rsidRDefault="00AB2A85" w:rsidP="00AB2A85">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 xml:space="preserve">2.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 aprobarea</w:t>
      </w:r>
      <w:r w:rsidRPr="00AB2A85">
        <w:rPr>
          <w:rFonts w:ascii="Tahoma" w:eastAsia="Times New Roman" w:hAnsi="Tahoma" w:cs="Tahoma"/>
          <w:b/>
          <w:color w:val="000000"/>
          <w:sz w:val="24"/>
          <w:szCs w:val="24"/>
          <w:lang w:eastAsia="x-none"/>
        </w:rPr>
        <w:t xml:space="preserve"> contului de execuție al Spitalului Municipal Dej la data de 30 noiembrie 2014.</w:t>
      </w:r>
    </w:p>
    <w:p w:rsidR="00AB2A85" w:rsidRPr="00AB2A85" w:rsidRDefault="00AB2A85" w:rsidP="00AB2A85">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 xml:space="preserve">3.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 aprobarea</w:t>
      </w:r>
      <w:r w:rsidRPr="00AB2A85">
        <w:rPr>
          <w:rFonts w:ascii="Tahoma" w:eastAsia="Times New Roman" w:hAnsi="Tahoma" w:cs="Tahoma"/>
          <w:b/>
          <w:color w:val="000000"/>
          <w:sz w:val="24"/>
          <w:szCs w:val="24"/>
          <w:lang w:eastAsia="x-none"/>
        </w:rPr>
        <w:t xml:space="preserve"> rectificării bugetului de venituri și cheltuieli, modificarea Listelor de investiții și utilizarea excedentului bugetar ale Spitalului Municipal Dej pe anul 2014.</w:t>
      </w:r>
    </w:p>
    <w:p w:rsidR="00AB2A85" w:rsidRPr="00AB2A85" w:rsidRDefault="00AB2A85" w:rsidP="00AB2A85">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 xml:space="preserve">4.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 aprobarea</w:t>
      </w:r>
      <w:r w:rsidRPr="00AB2A85">
        <w:rPr>
          <w:rFonts w:ascii="Tahoma" w:eastAsia="Times New Roman" w:hAnsi="Tahoma" w:cs="Tahoma"/>
          <w:b/>
          <w:color w:val="000000"/>
          <w:sz w:val="24"/>
          <w:szCs w:val="24"/>
          <w:lang w:eastAsia="x-none"/>
        </w:rPr>
        <w:t xml:space="preserve"> rectificării bugetului local de venituri și cheltuieli al Consiliului Local al Municipiului Dej, pe anul 2014 și virarea de credite de la un capitol la alt capitol al clasificației bugetare.  </w:t>
      </w:r>
    </w:p>
    <w:p w:rsidR="00AB2A85" w:rsidRPr="00AB2A85" w:rsidRDefault="00AB2A85" w:rsidP="00AB2A85">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 xml:space="preserve">5.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w:t>
      </w:r>
      <w:r w:rsidRPr="00AB2A85">
        <w:rPr>
          <w:rFonts w:ascii="Tahoma" w:eastAsia="Times New Roman" w:hAnsi="Tahoma" w:cs="Tahoma"/>
          <w:b/>
          <w:color w:val="000000"/>
          <w:sz w:val="24"/>
          <w:szCs w:val="24"/>
          <w:lang w:eastAsia="x-none"/>
        </w:rPr>
        <w:t xml:space="preserve"> aprobarea impozitelor și taxelor locale pe anul 2015.</w:t>
      </w:r>
    </w:p>
    <w:p w:rsidR="00AB2A85" w:rsidRPr="00AB2A85" w:rsidRDefault="00AB2A85" w:rsidP="00AB2A85">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 xml:space="preserve">6.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w:t>
      </w:r>
      <w:r w:rsidRPr="00AB2A85">
        <w:rPr>
          <w:rFonts w:ascii="Tahoma" w:eastAsia="Times New Roman" w:hAnsi="Tahoma" w:cs="Tahoma"/>
          <w:b/>
          <w:color w:val="000000"/>
          <w:sz w:val="24"/>
          <w:szCs w:val="24"/>
          <w:lang w:eastAsia="x-none"/>
        </w:rPr>
        <w:t xml:space="preserve"> aprobarea prelungirii contractelor de închiriere pentru ocuparea domeniului public și privat, care au termen de valabilitate 31 decembrie 2014 și care expiră pe parcursul anului 2015.</w:t>
      </w:r>
    </w:p>
    <w:p w:rsidR="00AB2A85" w:rsidRPr="00AB2A85" w:rsidRDefault="00AB2A85" w:rsidP="00AB2A85">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 xml:space="preserve">7.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w:t>
      </w:r>
      <w:r w:rsidRPr="00AB2A85">
        <w:rPr>
          <w:rFonts w:ascii="Tahoma" w:eastAsia="Times New Roman" w:hAnsi="Tahoma" w:cs="Tahoma"/>
          <w:b/>
          <w:color w:val="000000"/>
          <w:sz w:val="24"/>
          <w:szCs w:val="24"/>
          <w:lang w:eastAsia="x-none"/>
        </w:rPr>
        <w:t xml:space="preserve"> aprobarea modificării și completării Actului Constitutiv și a Statutului Asociației de Dezvoltare Intercomunitară ECO–METROPOLITAN CLUJ și mandatarea domnului primar Morar Costan pentru a semna modificarea și completarea acestor acte.</w:t>
      </w:r>
    </w:p>
    <w:p w:rsidR="00AB2A85" w:rsidRPr="00AB2A85" w:rsidRDefault="00AB2A85" w:rsidP="00AB2A85">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8. Proiect de hotărâre privind aprobarea transmiterii dreptului de administrare în favoarea județului Cluj asupra terenului în suprafață de 1,0251 ha cu nr. cadastral 692 – rampă deșeuri Cetan aferent obiectivului de investiții ”închidere și ecologizare depozit de deșeuri urban neconform Dej”</w:t>
      </w:r>
    </w:p>
    <w:p w:rsidR="00AB2A85" w:rsidRPr="00AB2A85" w:rsidRDefault="00AB2A85" w:rsidP="00AB2A85">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 xml:space="preserve">9.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w:t>
      </w:r>
      <w:r w:rsidRPr="00AB2A85">
        <w:rPr>
          <w:rFonts w:ascii="Tahoma" w:eastAsia="Times New Roman" w:hAnsi="Tahoma" w:cs="Tahoma"/>
          <w:b/>
          <w:color w:val="000000"/>
          <w:sz w:val="24"/>
          <w:szCs w:val="24"/>
          <w:lang w:eastAsia="x-none"/>
        </w:rPr>
        <w:t xml:space="preserve"> aprobarea rectificării suprafeței de teren și parcelare în  Strada Stejarului Nr. 21, C.F. Dej Nr. 50218.</w:t>
      </w:r>
    </w:p>
    <w:p w:rsidR="00AB2A85" w:rsidRPr="00AB2A85" w:rsidRDefault="00AB2A85" w:rsidP="00AB2A85">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10.</w:t>
      </w:r>
      <w:r w:rsidRPr="00AB2A85">
        <w:rPr>
          <w:rFonts w:ascii="Tahoma" w:eastAsia="Times New Roman" w:hAnsi="Tahoma" w:cs="Tahoma"/>
          <w:b/>
          <w:color w:val="000000"/>
          <w:sz w:val="24"/>
          <w:szCs w:val="24"/>
          <w:lang w:val="x-none" w:eastAsia="x-none"/>
        </w:rPr>
        <w:t xml:space="preserve"> 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w:t>
      </w:r>
      <w:r w:rsidRPr="00AB2A85">
        <w:rPr>
          <w:rFonts w:ascii="Tahoma" w:eastAsia="Times New Roman" w:hAnsi="Tahoma" w:cs="Tahoma"/>
          <w:b/>
          <w:color w:val="000000"/>
          <w:sz w:val="24"/>
          <w:szCs w:val="24"/>
          <w:lang w:eastAsia="x-none"/>
        </w:rPr>
        <w:t xml:space="preserve"> aprobarea redistribuirii lotului Nr. 20 din Strada ”Andrei Mureșanu”.</w:t>
      </w:r>
    </w:p>
    <w:p w:rsidR="00E5798E" w:rsidRDefault="00AB2A85" w:rsidP="00AB2A85">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 xml:space="preserve">      11. </w:t>
      </w:r>
      <w:r w:rsidR="00E5798E" w:rsidRPr="00AB2A85">
        <w:rPr>
          <w:rFonts w:ascii="Tahoma" w:eastAsia="Times New Roman" w:hAnsi="Tahoma" w:cs="Tahoma"/>
          <w:b/>
          <w:color w:val="000000"/>
          <w:sz w:val="24"/>
          <w:szCs w:val="24"/>
          <w:lang w:val="x-none" w:eastAsia="x-none"/>
        </w:rPr>
        <w:t xml:space="preserve">Proiect de </w:t>
      </w:r>
      <w:r w:rsidR="00E5798E" w:rsidRPr="00AB2A85">
        <w:rPr>
          <w:rFonts w:ascii="Tahoma" w:eastAsia="Times New Roman" w:hAnsi="Tahoma" w:cs="Tahoma"/>
          <w:b/>
          <w:sz w:val="24"/>
          <w:szCs w:val="24"/>
          <w:lang w:val="x-none" w:eastAsia="x-none"/>
        </w:rPr>
        <w:t>hotărâre</w:t>
      </w:r>
      <w:r w:rsidR="00E5798E" w:rsidRPr="00AB2A85">
        <w:rPr>
          <w:rFonts w:ascii="Tahoma" w:eastAsia="Times New Roman" w:hAnsi="Tahoma" w:cs="Tahoma"/>
          <w:b/>
          <w:color w:val="000000"/>
          <w:sz w:val="24"/>
          <w:szCs w:val="24"/>
          <w:lang w:val="x-none" w:eastAsia="x-none"/>
        </w:rPr>
        <w:t xml:space="preserve"> privind</w:t>
      </w:r>
      <w:r w:rsidR="00E5798E" w:rsidRPr="00AB2A85">
        <w:rPr>
          <w:rFonts w:ascii="Tahoma" w:eastAsia="Times New Roman" w:hAnsi="Tahoma" w:cs="Tahoma"/>
          <w:b/>
          <w:color w:val="000000"/>
          <w:sz w:val="24"/>
          <w:szCs w:val="24"/>
          <w:lang w:eastAsia="x-none"/>
        </w:rPr>
        <w:t xml:space="preserve"> aprobarea</w:t>
      </w:r>
      <w:r w:rsidR="00E5798E">
        <w:rPr>
          <w:rFonts w:ascii="Tahoma" w:eastAsia="Times New Roman" w:hAnsi="Tahoma" w:cs="Tahoma"/>
          <w:b/>
          <w:color w:val="000000"/>
          <w:sz w:val="24"/>
          <w:szCs w:val="24"/>
          <w:lang w:eastAsia="x-none"/>
        </w:rPr>
        <w:t xml:space="preserve"> acordării normei de hrană polițiștilor locali din cadrul Poliției Locale a Municipiului Dej.</w:t>
      </w:r>
    </w:p>
    <w:p w:rsidR="00E5798E" w:rsidRDefault="00E5798E" w:rsidP="00AB2A85">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xml:space="preserve">      12.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w:t>
      </w:r>
      <w:r w:rsidRPr="00AB2A85">
        <w:rPr>
          <w:rFonts w:ascii="Tahoma" w:eastAsia="Times New Roman" w:hAnsi="Tahoma" w:cs="Tahoma"/>
          <w:b/>
          <w:color w:val="000000"/>
          <w:sz w:val="24"/>
          <w:szCs w:val="24"/>
          <w:lang w:eastAsia="x-none"/>
        </w:rPr>
        <w:t xml:space="preserve"> aprobarea</w:t>
      </w:r>
      <w:r>
        <w:rPr>
          <w:rFonts w:ascii="Tahoma" w:eastAsia="Times New Roman" w:hAnsi="Tahoma" w:cs="Tahoma"/>
          <w:b/>
          <w:color w:val="000000"/>
          <w:sz w:val="24"/>
          <w:szCs w:val="24"/>
          <w:lang w:eastAsia="x-none"/>
        </w:rPr>
        <w:t xml:space="preserve"> rețelei școlare a unităților de învățământ preuniversitar și preșcolar de stat și particular, pentru anul școlar 2015 – 2016 în Municipiul Dej.</w:t>
      </w:r>
    </w:p>
    <w:p w:rsidR="00AB2A85" w:rsidRPr="00AB2A85" w:rsidRDefault="00E5798E" w:rsidP="00AB2A85">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lastRenderedPageBreak/>
        <w:t xml:space="preserve">     13. </w:t>
      </w:r>
      <w:r w:rsidR="00AB2A85" w:rsidRPr="00AB2A85">
        <w:rPr>
          <w:rFonts w:ascii="Tahoma" w:eastAsia="Times New Roman" w:hAnsi="Tahoma" w:cs="Tahoma"/>
          <w:b/>
          <w:color w:val="000000"/>
          <w:sz w:val="24"/>
          <w:szCs w:val="24"/>
          <w:lang w:eastAsia="x-none"/>
        </w:rPr>
        <w:t>Soluționarea unor probleme ale administrației publice locale:</w:t>
      </w:r>
    </w:p>
    <w:p w:rsidR="00AB2A85" w:rsidRPr="00AB2A85" w:rsidRDefault="00AB2A85" w:rsidP="00AB2A85">
      <w:pPr>
        <w:tabs>
          <w:tab w:val="center" w:pos="709"/>
          <w:tab w:val="center" w:pos="851"/>
        </w:tabs>
        <w:spacing w:after="0" w:line="240" w:lineRule="auto"/>
        <w:ind w:firstLine="709"/>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 xml:space="preserve"> - Adresa nr. 2.369 din 18.11.2014 a Camerei de Conturi Cluj, prin care ne transmite un exemplar din Raportul de Audit Financiar Nr. 2156/24.10.2014 încheiat ca urmare a controlului efectuat la Municipiul Dej și 1 exemplar din Decizia Nr. 50/18.11.2014 privind măsurile ce trebuie luate pentru înlăturarea deficiențelor constatate în urma controlului.</w:t>
      </w:r>
    </w:p>
    <w:p w:rsidR="00AB2A85" w:rsidRPr="00AB2A85" w:rsidRDefault="00AB2A85" w:rsidP="00AB2A85">
      <w:pPr>
        <w:tabs>
          <w:tab w:val="center" w:pos="0"/>
          <w:tab w:val="center" w:pos="851"/>
        </w:tabs>
        <w:spacing w:after="0" w:line="240" w:lineRule="auto"/>
        <w:ind w:firstLine="709"/>
        <w:jc w:val="both"/>
        <w:rPr>
          <w:rFonts w:ascii="Tahoma" w:eastAsia="Times New Roman" w:hAnsi="Tahoma" w:cs="Tahoma"/>
          <w:b/>
          <w:color w:val="000000"/>
          <w:sz w:val="24"/>
          <w:szCs w:val="24"/>
          <w:lang w:eastAsia="ro-RO"/>
        </w:rPr>
      </w:pPr>
      <w:r w:rsidRPr="00AB2A85">
        <w:rPr>
          <w:rFonts w:ascii="Tahoma" w:eastAsia="Times New Roman" w:hAnsi="Tahoma" w:cs="Tahoma"/>
          <w:b/>
          <w:color w:val="000000"/>
          <w:sz w:val="24"/>
          <w:szCs w:val="24"/>
          <w:lang w:eastAsia="x-none"/>
        </w:rPr>
        <w:t>- Adresa Nr. 2.676 din 27 noiembrie 2014 a Școlii Gimnaziale ”Avram Iancu” Dej prin care solicită desemnarea a încă unui reprezentant al Consiliului Local Dej pentru Consiliul de Administrație al școlii.</w:t>
      </w:r>
      <w:r w:rsidRPr="00AB2A85">
        <w:rPr>
          <w:rFonts w:ascii="Tahoma" w:eastAsia="Times New Roman" w:hAnsi="Tahoma" w:cs="Tahoma"/>
          <w:b/>
          <w:color w:val="000000"/>
          <w:sz w:val="24"/>
          <w:szCs w:val="24"/>
          <w:lang w:eastAsia="ro-RO"/>
        </w:rPr>
        <w:tab/>
      </w:r>
    </w:p>
    <w:p w:rsidR="00411A4C" w:rsidRPr="007B0BB5" w:rsidRDefault="007B0BB5" w:rsidP="00AB2A85">
      <w:pPr>
        <w:pStyle w:val="Antet"/>
        <w:tabs>
          <w:tab w:val="clear" w:pos="4536"/>
          <w:tab w:val="clear" w:pos="9072"/>
          <w:tab w:val="center" w:pos="0"/>
          <w:tab w:val="right" w:pos="10065"/>
          <w:tab w:val="center" w:pos="10206"/>
        </w:tabs>
        <w:spacing w:after="0"/>
        <w:jc w:val="both"/>
        <w:rPr>
          <w:rFonts w:ascii="Tahoma" w:eastAsia="Times New Roman" w:hAnsi="Tahoma" w:cs="Tahoma"/>
          <w:b/>
          <w:sz w:val="24"/>
          <w:szCs w:val="24"/>
          <w:lang w:eastAsia="x-none"/>
        </w:rPr>
      </w:pPr>
      <w:r>
        <w:rPr>
          <w:rFonts w:ascii="Tahoma" w:eastAsia="Times New Roman" w:hAnsi="Tahoma" w:cs="Tahoma"/>
          <w:b/>
          <w:color w:val="000000"/>
          <w:sz w:val="24"/>
          <w:szCs w:val="24"/>
          <w:lang w:eastAsia="x-none"/>
        </w:rPr>
        <w:t xml:space="preserve">      </w:t>
      </w:r>
      <w:r w:rsidR="00AB2A85">
        <w:rPr>
          <w:rFonts w:ascii="Tahoma" w:eastAsia="Times New Roman" w:hAnsi="Tahoma" w:cs="Tahoma"/>
          <w:b/>
          <w:color w:val="000000"/>
          <w:sz w:val="24"/>
          <w:szCs w:val="24"/>
          <w:lang w:val="ro-RO" w:eastAsia="x-none"/>
        </w:rPr>
        <w:t xml:space="preserve">     </w:t>
      </w:r>
      <w:r w:rsidR="007670F2">
        <w:rPr>
          <w:rFonts w:ascii="Tahoma" w:hAnsi="Tahoma" w:cs="Tahoma"/>
          <w:sz w:val="24"/>
          <w:szCs w:val="24"/>
        </w:rPr>
        <w:t xml:space="preserve">La şedinţă sunt </w:t>
      </w:r>
      <w:r w:rsidR="000D05C9">
        <w:rPr>
          <w:rFonts w:ascii="Tahoma" w:hAnsi="Tahoma" w:cs="Tahoma"/>
          <w:b/>
          <w:sz w:val="24"/>
          <w:szCs w:val="24"/>
        </w:rPr>
        <w:t>prezenţi 1</w:t>
      </w:r>
      <w:r>
        <w:rPr>
          <w:rFonts w:ascii="Tahoma" w:hAnsi="Tahoma" w:cs="Tahoma"/>
          <w:b/>
          <w:sz w:val="24"/>
          <w:szCs w:val="24"/>
        </w:rPr>
        <w:t>8</w:t>
      </w:r>
      <w:r w:rsidR="001D4A9A">
        <w:rPr>
          <w:rFonts w:ascii="Tahoma" w:hAnsi="Tahoma" w:cs="Tahoma"/>
          <w:b/>
          <w:sz w:val="24"/>
          <w:szCs w:val="24"/>
        </w:rPr>
        <w:t xml:space="preserve"> </w:t>
      </w:r>
      <w:r w:rsidR="00AD3530" w:rsidRPr="007228D0">
        <w:rPr>
          <w:rFonts w:ascii="Tahoma" w:hAnsi="Tahoma" w:cs="Tahoma"/>
          <w:b/>
          <w:sz w:val="24"/>
          <w:szCs w:val="24"/>
        </w:rPr>
        <w:t>consilieri</w:t>
      </w:r>
      <w:r w:rsidR="00AD3530">
        <w:rPr>
          <w:rFonts w:ascii="Tahoma" w:hAnsi="Tahoma" w:cs="Tahoma"/>
          <w:sz w:val="24"/>
          <w:szCs w:val="24"/>
        </w:rPr>
        <w:t xml:space="preserve">, </w:t>
      </w:r>
      <w:r w:rsidR="00411A4C">
        <w:rPr>
          <w:rFonts w:ascii="Tahoma" w:hAnsi="Tahoma" w:cs="Tahoma"/>
          <w:sz w:val="24"/>
          <w:szCs w:val="24"/>
        </w:rPr>
        <w:t xml:space="preserve">domnul Primar Morar Costan, domnul viceprimar Mureşan Aurelian, domnul secretar Covaciu Andron, şefi de servicii şi funcţionari publici din aparatul propriu de specialitate al primarului, reprezentanţi ai </w:t>
      </w:r>
      <w:r w:rsidR="007228D0">
        <w:rPr>
          <w:rFonts w:ascii="Tahoma" w:hAnsi="Tahoma" w:cs="Tahoma"/>
          <w:sz w:val="24"/>
          <w:szCs w:val="24"/>
        </w:rPr>
        <w:t>unor firme,</w:t>
      </w:r>
      <w:r w:rsidR="001564F2">
        <w:rPr>
          <w:rFonts w:ascii="Tahoma" w:hAnsi="Tahoma" w:cs="Tahoma"/>
          <w:sz w:val="24"/>
          <w:szCs w:val="24"/>
        </w:rPr>
        <w:t xml:space="preserve"> ai Spitalului Municipal Dej,</w:t>
      </w:r>
      <w:r w:rsidR="007228D0">
        <w:rPr>
          <w:rFonts w:ascii="Tahoma" w:hAnsi="Tahoma" w:cs="Tahoma"/>
          <w:sz w:val="24"/>
          <w:szCs w:val="24"/>
        </w:rPr>
        <w:t xml:space="preserve"> cetățeni ai Municipiului Dej, reprezentanți ai </w:t>
      </w:r>
      <w:r w:rsidR="00411A4C">
        <w:rPr>
          <w:rFonts w:ascii="Tahoma" w:hAnsi="Tahoma" w:cs="Tahoma"/>
          <w:sz w:val="24"/>
          <w:szCs w:val="24"/>
        </w:rPr>
        <w:t>mass-media locale.</w:t>
      </w:r>
    </w:p>
    <w:p w:rsidR="001D4A9A" w:rsidRPr="000D05C9" w:rsidRDefault="00732034" w:rsidP="00AB2A85">
      <w:pPr>
        <w:pStyle w:val="Listparagraf"/>
        <w:tabs>
          <w:tab w:val="left" w:pos="9356"/>
        </w:tabs>
        <w:spacing w:after="0" w:line="240" w:lineRule="auto"/>
        <w:ind w:left="0" w:right="709" w:firstLine="705"/>
        <w:jc w:val="both"/>
        <w:rPr>
          <w:rFonts w:ascii="Tahoma" w:hAnsi="Tahoma" w:cs="Tahoma"/>
          <w:b/>
          <w:sz w:val="24"/>
          <w:szCs w:val="24"/>
          <w:u w:val="single"/>
        </w:rPr>
      </w:pPr>
      <w:r>
        <w:rPr>
          <w:rFonts w:ascii="Tahoma" w:hAnsi="Tahoma" w:cs="Tahoma"/>
          <w:sz w:val="24"/>
          <w:szCs w:val="24"/>
        </w:rPr>
        <w:t>Lipse</w:t>
      </w:r>
      <w:r w:rsidR="007B0BB5">
        <w:rPr>
          <w:rFonts w:ascii="Tahoma" w:hAnsi="Tahoma" w:cs="Tahoma"/>
          <w:sz w:val="24"/>
          <w:szCs w:val="24"/>
        </w:rPr>
        <w:t>ște</w:t>
      </w:r>
      <w:r>
        <w:rPr>
          <w:rFonts w:ascii="Tahoma" w:hAnsi="Tahoma" w:cs="Tahoma"/>
          <w:sz w:val="24"/>
          <w:szCs w:val="24"/>
        </w:rPr>
        <w:t xml:space="preserve"> motivat </w:t>
      </w:r>
      <w:r w:rsidR="0001471E">
        <w:rPr>
          <w:rFonts w:ascii="Tahoma" w:hAnsi="Tahoma" w:cs="Tahoma"/>
          <w:b/>
          <w:sz w:val="24"/>
          <w:szCs w:val="24"/>
          <w:u w:val="single"/>
        </w:rPr>
        <w:t xml:space="preserve">domnul </w:t>
      </w:r>
      <w:r w:rsidR="00D678A3">
        <w:rPr>
          <w:rFonts w:ascii="Tahoma" w:hAnsi="Tahoma" w:cs="Tahoma"/>
          <w:b/>
          <w:sz w:val="24"/>
          <w:szCs w:val="24"/>
          <w:u w:val="single"/>
        </w:rPr>
        <w:t xml:space="preserve">consilier </w:t>
      </w:r>
      <w:r w:rsidR="00AB2A85">
        <w:rPr>
          <w:rFonts w:ascii="Tahoma" w:hAnsi="Tahoma" w:cs="Tahoma"/>
          <w:b/>
          <w:sz w:val="24"/>
          <w:szCs w:val="24"/>
          <w:u w:val="single"/>
        </w:rPr>
        <w:t>Mailat Ion Sorin</w:t>
      </w:r>
      <w:r w:rsidR="00D678A3">
        <w:rPr>
          <w:rFonts w:ascii="Tahoma" w:hAnsi="Tahoma" w:cs="Tahoma"/>
          <w:b/>
          <w:sz w:val="24"/>
          <w:szCs w:val="24"/>
          <w:u w:val="single"/>
        </w:rPr>
        <w:t>.</w:t>
      </w:r>
    </w:p>
    <w:p w:rsidR="00411A4C" w:rsidRDefault="007B0BB5" w:rsidP="00AB2A85">
      <w:pPr>
        <w:pStyle w:val="Listparagraf"/>
        <w:spacing w:after="0" w:line="240" w:lineRule="auto"/>
        <w:ind w:left="0" w:right="709"/>
        <w:jc w:val="both"/>
        <w:rPr>
          <w:rFonts w:ascii="Tahoma" w:hAnsi="Tahoma" w:cs="Tahoma"/>
          <w:sz w:val="24"/>
          <w:szCs w:val="24"/>
        </w:rPr>
      </w:pPr>
      <w:r>
        <w:rPr>
          <w:rFonts w:ascii="Tahoma" w:hAnsi="Tahoma" w:cs="Tahoma"/>
          <w:sz w:val="24"/>
          <w:szCs w:val="24"/>
        </w:rPr>
        <w:t xml:space="preserve">         </w:t>
      </w:r>
      <w:r w:rsidR="00411A4C">
        <w:rPr>
          <w:rFonts w:ascii="Tahoma" w:hAnsi="Tahoma" w:cs="Tahoma"/>
          <w:sz w:val="24"/>
          <w:szCs w:val="24"/>
        </w:rPr>
        <w:t xml:space="preserve">Şedinţa publică </w:t>
      </w:r>
      <w:r w:rsidR="00A12330">
        <w:rPr>
          <w:rFonts w:ascii="Tahoma" w:hAnsi="Tahoma" w:cs="Tahoma"/>
          <w:sz w:val="24"/>
          <w:szCs w:val="24"/>
        </w:rPr>
        <w:t>este</w:t>
      </w:r>
      <w:r w:rsidR="00411A4C">
        <w:rPr>
          <w:rFonts w:ascii="Tahoma" w:hAnsi="Tahoma" w:cs="Tahoma"/>
          <w:sz w:val="24"/>
          <w:szCs w:val="24"/>
        </w:rPr>
        <w:t xml:space="preserve"> condusă de </w:t>
      </w:r>
      <w:r w:rsidR="001D4A9A">
        <w:rPr>
          <w:rFonts w:ascii="Tahoma" w:hAnsi="Tahoma" w:cs="Tahoma"/>
          <w:b/>
          <w:sz w:val="24"/>
          <w:szCs w:val="24"/>
          <w:u w:val="single"/>
        </w:rPr>
        <w:t xml:space="preserve">domnul consilier </w:t>
      </w:r>
      <w:r w:rsidR="0001471E">
        <w:rPr>
          <w:rFonts w:ascii="Tahoma" w:hAnsi="Tahoma" w:cs="Tahoma"/>
          <w:b/>
          <w:sz w:val="24"/>
          <w:szCs w:val="24"/>
          <w:u w:val="single"/>
        </w:rPr>
        <w:t>Lazin Sebastian Flaviu</w:t>
      </w:r>
      <w:r>
        <w:rPr>
          <w:rFonts w:ascii="Tahoma" w:hAnsi="Tahoma" w:cs="Tahoma"/>
          <w:b/>
          <w:sz w:val="24"/>
          <w:szCs w:val="24"/>
          <w:u w:val="single"/>
        </w:rPr>
        <w:t>.</w:t>
      </w:r>
    </w:p>
    <w:p w:rsidR="000D05C9" w:rsidRDefault="00411A4C" w:rsidP="00AB2A85">
      <w:pPr>
        <w:pStyle w:val="Listparagraf"/>
        <w:spacing w:after="0" w:line="240" w:lineRule="auto"/>
        <w:ind w:left="0"/>
        <w:jc w:val="both"/>
        <w:rPr>
          <w:rFonts w:ascii="Tahoma" w:eastAsia="Times New Roman" w:hAnsi="Tahoma" w:cs="Tahoma"/>
          <w:sz w:val="24"/>
          <w:szCs w:val="20"/>
          <w:lang w:eastAsia="ro-RO"/>
        </w:rPr>
      </w:pPr>
      <w:r>
        <w:rPr>
          <w:rFonts w:ascii="Tahoma" w:hAnsi="Tahoma" w:cs="Tahoma"/>
          <w:sz w:val="24"/>
          <w:szCs w:val="24"/>
        </w:rPr>
        <w:tab/>
      </w:r>
      <w:r w:rsidRPr="0031390E">
        <w:rPr>
          <w:rFonts w:ascii="Tahoma" w:hAnsi="Tahoma" w:cs="Tahoma"/>
          <w:b/>
          <w:sz w:val="24"/>
          <w:szCs w:val="24"/>
          <w:u w:val="single"/>
        </w:rPr>
        <w:t>Preşedintele de şedinţă</w:t>
      </w:r>
      <w:r w:rsidR="00E16DCA">
        <w:rPr>
          <w:rFonts w:ascii="Tahoma" w:hAnsi="Tahoma" w:cs="Tahoma"/>
          <w:sz w:val="24"/>
          <w:szCs w:val="24"/>
        </w:rPr>
        <w:t xml:space="preserve"> deschide ședința de consiliu local</w:t>
      </w:r>
      <w:r w:rsidR="000D05C9">
        <w:rPr>
          <w:rFonts w:ascii="Tahoma" w:hAnsi="Tahoma" w:cs="Tahoma"/>
          <w:sz w:val="24"/>
          <w:szCs w:val="24"/>
        </w:rPr>
        <w:t xml:space="preserve"> prin prezentarea punc</w:t>
      </w:r>
      <w:r w:rsidR="00DC7D01">
        <w:rPr>
          <w:rFonts w:ascii="Tahoma" w:hAnsi="Tahoma" w:cs="Tahoma"/>
          <w:sz w:val="24"/>
          <w:szCs w:val="24"/>
        </w:rPr>
        <w:t>telor înscrise în Ordine</w:t>
      </w:r>
      <w:r w:rsidR="008205C4">
        <w:rPr>
          <w:rFonts w:ascii="Tahoma" w:hAnsi="Tahoma" w:cs="Tahoma"/>
          <w:sz w:val="24"/>
          <w:szCs w:val="24"/>
        </w:rPr>
        <w:t>a de zi</w:t>
      </w:r>
      <w:r w:rsidR="007201D3">
        <w:rPr>
          <w:rFonts w:ascii="Tahoma" w:hAnsi="Tahoma" w:cs="Tahoma"/>
          <w:sz w:val="24"/>
          <w:szCs w:val="24"/>
        </w:rPr>
        <w:t>,</w:t>
      </w:r>
      <w:r w:rsidR="008205C4">
        <w:rPr>
          <w:rFonts w:ascii="Tahoma" w:hAnsi="Tahoma" w:cs="Tahoma"/>
          <w:sz w:val="24"/>
          <w:szCs w:val="24"/>
        </w:rPr>
        <w:t xml:space="preserve"> pe care o supune la vot și care este aprobată cu unanimitate de voturi.</w:t>
      </w:r>
    </w:p>
    <w:p w:rsidR="000F2DC5" w:rsidRDefault="001564F2" w:rsidP="00AB2A85">
      <w:pPr>
        <w:pStyle w:val="Listparagraf"/>
        <w:spacing w:after="0" w:line="240" w:lineRule="auto"/>
        <w:ind w:left="0"/>
        <w:jc w:val="both"/>
        <w:rPr>
          <w:rFonts w:ascii="Tahoma" w:hAnsi="Tahoma" w:cs="Tahoma"/>
          <w:sz w:val="24"/>
          <w:szCs w:val="24"/>
        </w:rPr>
      </w:pPr>
      <w:r>
        <w:rPr>
          <w:rFonts w:ascii="Tahoma" w:eastAsia="Times New Roman" w:hAnsi="Tahoma" w:cs="Tahoma"/>
          <w:sz w:val="24"/>
          <w:szCs w:val="20"/>
          <w:lang w:eastAsia="ro-RO"/>
        </w:rPr>
        <w:tab/>
      </w:r>
      <w:r w:rsidR="003F4E34">
        <w:rPr>
          <w:rFonts w:ascii="Tahoma" w:hAnsi="Tahoma" w:cs="Tahoma"/>
          <w:sz w:val="24"/>
          <w:szCs w:val="24"/>
        </w:rPr>
        <w:t xml:space="preserve">Înainte de a se trece la dezbaterea punctelor de pe ordinea de zi se supune la vot </w:t>
      </w:r>
      <w:r w:rsidR="000F2DC5">
        <w:rPr>
          <w:rFonts w:ascii="Tahoma" w:hAnsi="Tahoma" w:cs="Tahoma"/>
          <w:b/>
          <w:sz w:val="24"/>
          <w:szCs w:val="24"/>
        </w:rPr>
        <w:t>Procesul – verbal</w:t>
      </w:r>
      <w:r w:rsidR="000F2DC5">
        <w:rPr>
          <w:rFonts w:ascii="Tahoma" w:hAnsi="Tahoma" w:cs="Tahoma"/>
          <w:sz w:val="24"/>
          <w:szCs w:val="24"/>
        </w:rPr>
        <w:t xml:space="preserve"> din ședința ordinară din data de </w:t>
      </w:r>
      <w:r w:rsidR="00E1507C" w:rsidRPr="00E1507C">
        <w:rPr>
          <w:rFonts w:ascii="Tahoma" w:hAnsi="Tahoma" w:cs="Tahoma"/>
          <w:b/>
          <w:sz w:val="24"/>
          <w:szCs w:val="24"/>
        </w:rPr>
        <w:t>30 octombrie</w:t>
      </w:r>
      <w:r w:rsidR="00E1507C">
        <w:rPr>
          <w:rFonts w:ascii="Tahoma" w:hAnsi="Tahoma" w:cs="Tahoma"/>
          <w:sz w:val="24"/>
          <w:szCs w:val="24"/>
        </w:rPr>
        <w:t xml:space="preserve"> </w:t>
      </w:r>
      <w:r w:rsidRPr="00E24612">
        <w:rPr>
          <w:rFonts w:ascii="Tahoma" w:hAnsi="Tahoma" w:cs="Tahoma"/>
          <w:b/>
          <w:sz w:val="24"/>
          <w:szCs w:val="24"/>
        </w:rPr>
        <w:t>2014</w:t>
      </w:r>
      <w:r w:rsidR="000F2DC5">
        <w:rPr>
          <w:rFonts w:ascii="Tahoma" w:hAnsi="Tahoma" w:cs="Tahoma"/>
          <w:sz w:val="24"/>
          <w:szCs w:val="24"/>
        </w:rPr>
        <w:t>, care este aprobat cu unanimitate de voturi.</w:t>
      </w:r>
    </w:p>
    <w:p w:rsidR="00E5586E" w:rsidRDefault="002405A2" w:rsidP="00E5586E">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Pr>
          <w:rFonts w:ascii="Tahoma" w:hAnsi="Tahoma" w:cs="Tahoma"/>
          <w:sz w:val="24"/>
          <w:szCs w:val="24"/>
        </w:rPr>
        <w:t xml:space="preserve">   </w:t>
      </w:r>
      <w:r w:rsidR="000F2DC5">
        <w:rPr>
          <w:rFonts w:ascii="Tahoma" w:hAnsi="Tahoma" w:cs="Tahoma"/>
          <w:sz w:val="24"/>
          <w:szCs w:val="24"/>
        </w:rPr>
        <w:t xml:space="preserve">Se trece la </w:t>
      </w:r>
      <w:r w:rsidR="000F2DC5" w:rsidRPr="003F4E34">
        <w:rPr>
          <w:rFonts w:ascii="Tahoma" w:hAnsi="Tahoma" w:cs="Tahoma"/>
          <w:b/>
          <w:sz w:val="24"/>
          <w:szCs w:val="24"/>
          <w:u w:val="single"/>
        </w:rPr>
        <w:t>Punctul 1</w:t>
      </w:r>
      <w:r w:rsidR="000F2DC5">
        <w:rPr>
          <w:rFonts w:ascii="Tahoma" w:hAnsi="Tahoma" w:cs="Tahoma"/>
          <w:b/>
          <w:sz w:val="24"/>
          <w:szCs w:val="24"/>
        </w:rPr>
        <w:t>:</w:t>
      </w:r>
      <w:r w:rsidR="003F4E34" w:rsidRPr="003F4E34">
        <w:rPr>
          <w:rFonts w:ascii="Tahoma" w:eastAsia="Times New Roman" w:hAnsi="Tahoma" w:cs="Tahoma"/>
          <w:b/>
          <w:sz w:val="24"/>
          <w:szCs w:val="24"/>
          <w:lang w:eastAsia="ro-RO"/>
        </w:rPr>
        <w:t xml:space="preserve"> </w:t>
      </w:r>
      <w:r w:rsidR="00E5586E" w:rsidRPr="00AB2A85">
        <w:rPr>
          <w:rFonts w:ascii="Tahoma" w:eastAsia="Times New Roman" w:hAnsi="Tahoma" w:cs="Tahoma"/>
          <w:b/>
          <w:color w:val="000000"/>
          <w:sz w:val="24"/>
          <w:szCs w:val="24"/>
          <w:lang w:val="x-none" w:eastAsia="x-none"/>
        </w:rPr>
        <w:t xml:space="preserve">Proiect de </w:t>
      </w:r>
      <w:r w:rsidR="00E5586E" w:rsidRPr="00AB2A85">
        <w:rPr>
          <w:rFonts w:ascii="Tahoma" w:eastAsia="Times New Roman" w:hAnsi="Tahoma" w:cs="Tahoma"/>
          <w:b/>
          <w:sz w:val="24"/>
          <w:szCs w:val="24"/>
          <w:lang w:val="x-none" w:eastAsia="x-none"/>
        </w:rPr>
        <w:t>hotărâre</w:t>
      </w:r>
      <w:r w:rsidR="00E5586E" w:rsidRPr="00AB2A85">
        <w:rPr>
          <w:rFonts w:ascii="Tahoma" w:eastAsia="Times New Roman" w:hAnsi="Tahoma" w:cs="Tahoma"/>
          <w:b/>
          <w:color w:val="000000"/>
          <w:sz w:val="24"/>
          <w:szCs w:val="24"/>
          <w:lang w:val="x-none" w:eastAsia="x-none"/>
        </w:rPr>
        <w:t xml:space="preserve"> privind aprobarea</w:t>
      </w:r>
      <w:r w:rsidR="00E5586E" w:rsidRPr="00AB2A85">
        <w:rPr>
          <w:rFonts w:ascii="Tahoma" w:eastAsia="Times New Roman" w:hAnsi="Tahoma" w:cs="Tahoma"/>
          <w:b/>
          <w:color w:val="000000"/>
          <w:sz w:val="24"/>
          <w:szCs w:val="24"/>
          <w:lang w:eastAsia="x-none"/>
        </w:rPr>
        <w:t xml:space="preserve"> contului de execuție al Spitalului Municipal Dej la data de 31 octombrie 2014.</w:t>
      </w:r>
    </w:p>
    <w:p w:rsidR="00CF1004" w:rsidRPr="00AB2A85" w:rsidRDefault="003F135F" w:rsidP="00E5586E">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xml:space="preserve">2. </w:t>
      </w:r>
      <w:r w:rsidR="00CF1004" w:rsidRPr="00AB2A85">
        <w:rPr>
          <w:rFonts w:ascii="Tahoma" w:eastAsia="Times New Roman" w:hAnsi="Tahoma" w:cs="Tahoma"/>
          <w:b/>
          <w:color w:val="000000"/>
          <w:sz w:val="24"/>
          <w:szCs w:val="24"/>
          <w:lang w:val="x-none" w:eastAsia="x-none"/>
        </w:rPr>
        <w:t xml:space="preserve">Proiect de </w:t>
      </w:r>
      <w:r w:rsidR="00CF1004" w:rsidRPr="00AB2A85">
        <w:rPr>
          <w:rFonts w:ascii="Tahoma" w:eastAsia="Times New Roman" w:hAnsi="Tahoma" w:cs="Tahoma"/>
          <w:b/>
          <w:sz w:val="24"/>
          <w:szCs w:val="24"/>
          <w:lang w:val="x-none" w:eastAsia="x-none"/>
        </w:rPr>
        <w:t>hotărâre</w:t>
      </w:r>
      <w:r w:rsidR="00CF1004" w:rsidRPr="00AB2A85">
        <w:rPr>
          <w:rFonts w:ascii="Tahoma" w:eastAsia="Times New Roman" w:hAnsi="Tahoma" w:cs="Tahoma"/>
          <w:b/>
          <w:color w:val="000000"/>
          <w:sz w:val="24"/>
          <w:szCs w:val="24"/>
          <w:lang w:val="x-none" w:eastAsia="x-none"/>
        </w:rPr>
        <w:t xml:space="preserve"> privind aprobarea</w:t>
      </w:r>
      <w:r w:rsidR="00CF1004" w:rsidRPr="00AB2A85">
        <w:rPr>
          <w:rFonts w:ascii="Tahoma" w:eastAsia="Times New Roman" w:hAnsi="Tahoma" w:cs="Tahoma"/>
          <w:b/>
          <w:color w:val="000000"/>
          <w:sz w:val="24"/>
          <w:szCs w:val="24"/>
          <w:lang w:eastAsia="x-none"/>
        </w:rPr>
        <w:t xml:space="preserve"> contului de execuție al Spitalului Municipal Dej la data de 30 noiembrie 2014.</w:t>
      </w:r>
    </w:p>
    <w:p w:rsidR="007B0BB5" w:rsidRPr="0070087A" w:rsidRDefault="007B0BB5" w:rsidP="0070087A">
      <w:pPr>
        <w:pStyle w:val="Antet"/>
        <w:tabs>
          <w:tab w:val="clear" w:pos="4536"/>
          <w:tab w:val="clear" w:pos="9072"/>
          <w:tab w:val="center" w:pos="0"/>
          <w:tab w:val="right" w:pos="10065"/>
          <w:tab w:val="center" w:pos="10206"/>
        </w:tabs>
        <w:spacing w:after="0" w:line="240" w:lineRule="auto"/>
        <w:ind w:firstLine="426"/>
        <w:jc w:val="both"/>
        <w:rPr>
          <w:rFonts w:ascii="Tahoma" w:eastAsia="Times New Roman" w:hAnsi="Tahoma" w:cs="Tahoma"/>
          <w:b/>
          <w:color w:val="000000"/>
          <w:sz w:val="24"/>
          <w:szCs w:val="24"/>
          <w:lang w:val="ro-RO" w:eastAsia="x-none"/>
        </w:rPr>
      </w:pPr>
      <w:r>
        <w:rPr>
          <w:rFonts w:ascii="Tahoma" w:hAnsi="Tahoma" w:cs="Tahoma"/>
          <w:sz w:val="24"/>
          <w:szCs w:val="24"/>
          <w:lang w:val="ro-RO"/>
        </w:rPr>
        <w:t xml:space="preserve"> </w:t>
      </w:r>
      <w:r w:rsidR="00411A4C" w:rsidRPr="0031390E">
        <w:rPr>
          <w:rFonts w:ascii="Tahoma" w:hAnsi="Tahoma" w:cs="Tahoma"/>
          <w:b/>
          <w:sz w:val="24"/>
          <w:szCs w:val="24"/>
          <w:u w:val="single"/>
        </w:rPr>
        <w:t>Preşedintele de şedinţă</w:t>
      </w:r>
      <w:r w:rsidR="00411A4C">
        <w:rPr>
          <w:rFonts w:ascii="Tahoma" w:hAnsi="Tahoma" w:cs="Tahoma"/>
          <w:sz w:val="24"/>
          <w:szCs w:val="24"/>
        </w:rPr>
        <w:t xml:space="preserve"> citeşte proiectul de hotărâre şi dă cuvântul </w:t>
      </w:r>
      <w:r w:rsidR="00C075DF">
        <w:rPr>
          <w:rFonts w:ascii="Tahoma" w:hAnsi="Tahoma" w:cs="Tahoma"/>
          <w:sz w:val="24"/>
          <w:szCs w:val="24"/>
        </w:rPr>
        <w:t xml:space="preserve">inițiatorului </w:t>
      </w:r>
    </w:p>
    <w:p w:rsidR="0001471E" w:rsidRDefault="00C075DF" w:rsidP="00E5586E">
      <w:pPr>
        <w:pStyle w:val="Antet"/>
        <w:tabs>
          <w:tab w:val="clear" w:pos="4536"/>
          <w:tab w:val="clear" w:pos="9072"/>
          <w:tab w:val="center" w:pos="0"/>
          <w:tab w:val="right" w:pos="10065"/>
        </w:tabs>
        <w:spacing w:after="0" w:line="240" w:lineRule="auto"/>
        <w:jc w:val="both"/>
        <w:rPr>
          <w:rFonts w:ascii="Tahoma" w:hAnsi="Tahoma" w:cs="Tahoma"/>
          <w:sz w:val="24"/>
          <w:szCs w:val="24"/>
          <w:lang w:val="ro-RO"/>
        </w:rPr>
      </w:pPr>
      <w:r>
        <w:rPr>
          <w:rFonts w:ascii="Tahoma" w:hAnsi="Tahoma" w:cs="Tahoma"/>
          <w:sz w:val="24"/>
          <w:szCs w:val="24"/>
        </w:rPr>
        <w:t xml:space="preserve">proiectului, </w:t>
      </w:r>
      <w:r w:rsidRPr="00732034">
        <w:rPr>
          <w:rFonts w:ascii="Tahoma" w:hAnsi="Tahoma" w:cs="Tahoma"/>
          <w:b/>
          <w:sz w:val="24"/>
          <w:szCs w:val="24"/>
          <w:u w:val="single"/>
        </w:rPr>
        <w:t>domnul Primar Morar Costan</w:t>
      </w:r>
      <w:r w:rsidR="003F135F">
        <w:rPr>
          <w:rFonts w:ascii="Tahoma" w:hAnsi="Tahoma" w:cs="Tahoma"/>
          <w:b/>
          <w:sz w:val="24"/>
          <w:szCs w:val="24"/>
          <w:u w:val="single"/>
          <w:lang w:val="ro-RO"/>
        </w:rPr>
        <w:t>,</w:t>
      </w:r>
      <w:r w:rsidR="003F135F">
        <w:rPr>
          <w:rFonts w:ascii="Tahoma" w:hAnsi="Tahoma" w:cs="Tahoma"/>
          <w:sz w:val="24"/>
          <w:szCs w:val="24"/>
          <w:lang w:val="ro-RO"/>
        </w:rPr>
        <w:t xml:space="preserve"> care prezintă</w:t>
      </w:r>
      <w:r w:rsidR="002405A2">
        <w:rPr>
          <w:rFonts w:ascii="Tahoma" w:hAnsi="Tahoma" w:cs="Tahoma"/>
          <w:sz w:val="24"/>
          <w:szCs w:val="24"/>
        </w:rPr>
        <w:t xml:space="preserve"> expunerea de motive</w:t>
      </w:r>
      <w:r w:rsidR="002405A2">
        <w:rPr>
          <w:rFonts w:ascii="Tahoma" w:hAnsi="Tahoma" w:cs="Tahoma"/>
          <w:sz w:val="24"/>
          <w:szCs w:val="24"/>
          <w:lang w:val="ro-RO"/>
        </w:rPr>
        <w:t>,</w:t>
      </w:r>
      <w:r w:rsidR="007201D3">
        <w:rPr>
          <w:rFonts w:ascii="Tahoma" w:hAnsi="Tahoma" w:cs="Tahoma"/>
          <w:sz w:val="24"/>
          <w:szCs w:val="24"/>
          <w:lang w:val="ro-RO"/>
        </w:rPr>
        <w:t xml:space="preserve"> </w:t>
      </w:r>
      <w:r w:rsidR="003F135F">
        <w:rPr>
          <w:rFonts w:ascii="Tahoma" w:hAnsi="Tahoma" w:cs="Tahoma"/>
          <w:sz w:val="24"/>
          <w:szCs w:val="24"/>
          <w:lang w:val="ro-RO"/>
        </w:rPr>
        <w:t xml:space="preserve">pentru ambele proiecte de hotărâre, </w:t>
      </w:r>
      <w:r w:rsidR="002405A2">
        <w:rPr>
          <w:rFonts w:ascii="Tahoma" w:hAnsi="Tahoma" w:cs="Tahoma"/>
          <w:sz w:val="24"/>
          <w:szCs w:val="24"/>
          <w:lang w:val="ro-RO"/>
        </w:rPr>
        <w:t xml:space="preserve">în care </w:t>
      </w:r>
      <w:r w:rsidR="006706A0">
        <w:rPr>
          <w:rFonts w:ascii="Tahoma" w:hAnsi="Tahoma" w:cs="Tahoma"/>
          <w:sz w:val="24"/>
          <w:szCs w:val="24"/>
        </w:rPr>
        <w:t xml:space="preserve"> </w:t>
      </w:r>
      <w:r w:rsidR="00E24612">
        <w:rPr>
          <w:rFonts w:ascii="Tahoma" w:hAnsi="Tahoma" w:cs="Tahoma"/>
          <w:sz w:val="24"/>
          <w:szCs w:val="24"/>
        </w:rPr>
        <w:t>arată</w:t>
      </w:r>
      <w:r w:rsidR="00423420">
        <w:rPr>
          <w:rFonts w:ascii="Tahoma" w:hAnsi="Tahoma" w:cs="Tahoma"/>
          <w:sz w:val="24"/>
          <w:szCs w:val="24"/>
        </w:rPr>
        <w:t xml:space="preserve"> </w:t>
      </w:r>
      <w:r w:rsidR="008A382E">
        <w:rPr>
          <w:rFonts w:ascii="Tahoma" w:hAnsi="Tahoma" w:cs="Tahoma"/>
          <w:sz w:val="24"/>
          <w:szCs w:val="24"/>
        </w:rPr>
        <w:t>că</w:t>
      </w:r>
      <w:r w:rsidR="00CF1004">
        <w:rPr>
          <w:rFonts w:ascii="Tahoma" w:hAnsi="Tahoma" w:cs="Tahoma"/>
          <w:sz w:val="24"/>
          <w:szCs w:val="24"/>
          <w:lang w:val="ro-RO"/>
        </w:rPr>
        <w:t>,</w:t>
      </w:r>
      <w:r w:rsidR="003F135F">
        <w:rPr>
          <w:rFonts w:ascii="Tahoma" w:hAnsi="Tahoma" w:cs="Tahoma"/>
          <w:sz w:val="24"/>
          <w:szCs w:val="24"/>
          <w:lang w:val="ro-RO"/>
        </w:rPr>
        <w:t xml:space="preserve"> </w:t>
      </w:r>
      <w:r w:rsidR="003F135F" w:rsidRPr="007201D3">
        <w:rPr>
          <w:rFonts w:ascii="Tahoma" w:hAnsi="Tahoma" w:cs="Tahoma"/>
          <w:b/>
          <w:sz w:val="24"/>
          <w:szCs w:val="24"/>
          <w:lang w:val="ro-RO"/>
        </w:rPr>
        <w:t>la data de 31 octombrie 2014</w:t>
      </w:r>
      <w:r w:rsidR="003F135F">
        <w:rPr>
          <w:rFonts w:ascii="Tahoma" w:hAnsi="Tahoma" w:cs="Tahoma"/>
          <w:sz w:val="24"/>
          <w:szCs w:val="24"/>
          <w:lang w:val="ro-RO"/>
        </w:rPr>
        <w:t xml:space="preserve"> și la data de 30 noiembrie 2014, </w:t>
      </w:r>
      <w:r w:rsidR="00CF1004">
        <w:rPr>
          <w:rFonts w:ascii="Tahoma" w:hAnsi="Tahoma" w:cs="Tahoma"/>
          <w:sz w:val="24"/>
          <w:szCs w:val="24"/>
          <w:lang w:val="ro-RO"/>
        </w:rPr>
        <w:t xml:space="preserve"> contul de execuție se prezintă astfel:</w:t>
      </w:r>
      <w:r w:rsidR="008A382E">
        <w:rPr>
          <w:rFonts w:ascii="Tahoma" w:hAnsi="Tahoma" w:cs="Tahoma"/>
          <w:sz w:val="24"/>
          <w:szCs w:val="24"/>
        </w:rPr>
        <w:t xml:space="preserve"> </w:t>
      </w:r>
    </w:p>
    <w:p w:rsidR="00CF1004" w:rsidRPr="00CF1004" w:rsidRDefault="00CF1004" w:rsidP="00CF1004">
      <w:pPr>
        <w:spacing w:after="0" w:line="240" w:lineRule="auto"/>
        <w:ind w:firstLine="720"/>
        <w:jc w:val="center"/>
        <w:rPr>
          <w:rFonts w:ascii="Tahoma" w:eastAsia="Times New Roman" w:hAnsi="Tahoma" w:cs="Tahoma"/>
          <w:b/>
          <w:sz w:val="24"/>
          <w:szCs w:val="24"/>
          <w:u w:val="single"/>
          <w:lang w:eastAsia="ro-RO"/>
        </w:rPr>
      </w:pPr>
      <w:r w:rsidRPr="00CF1004">
        <w:rPr>
          <w:rFonts w:ascii="Tahoma" w:eastAsia="Times New Roman" w:hAnsi="Tahoma" w:cs="Tahoma"/>
          <w:b/>
          <w:sz w:val="24"/>
          <w:szCs w:val="24"/>
          <w:u w:val="single"/>
          <w:lang w:eastAsia="ro-RO"/>
        </w:rPr>
        <w:t>La partea de venituri</w:t>
      </w:r>
    </w:p>
    <w:p w:rsidR="00CF1004" w:rsidRPr="00CF1004" w:rsidRDefault="00CF1004" w:rsidP="00CF1004">
      <w:pPr>
        <w:spacing w:after="0" w:line="240" w:lineRule="auto"/>
        <w:ind w:firstLine="720"/>
        <w:jc w:val="center"/>
        <w:rPr>
          <w:rFonts w:ascii="Tahoma" w:eastAsia="Times New Roman" w:hAnsi="Tahoma" w:cs="Tahoma"/>
          <w:b/>
          <w:sz w:val="24"/>
          <w:szCs w:val="24"/>
          <w:u w:val="single"/>
          <w:lang w:eastAsia="ro-RO"/>
        </w:rPr>
      </w:pPr>
    </w:p>
    <w:p w:rsidR="00CF1004" w:rsidRPr="00CF1004" w:rsidRDefault="00CF1004" w:rsidP="00251F26">
      <w:pPr>
        <w:numPr>
          <w:ilvl w:val="0"/>
          <w:numId w:val="1"/>
        </w:numPr>
        <w:spacing w:after="0" w:line="240" w:lineRule="auto"/>
        <w:jc w:val="both"/>
        <w:rPr>
          <w:rFonts w:ascii="Tahoma" w:eastAsia="Times New Roman" w:hAnsi="Tahoma" w:cs="Tahoma"/>
          <w:b/>
          <w:sz w:val="24"/>
          <w:szCs w:val="24"/>
          <w:lang w:eastAsia="ro-RO"/>
        </w:rPr>
      </w:pPr>
      <w:r w:rsidRPr="00CF1004">
        <w:rPr>
          <w:rFonts w:ascii="Tahoma" w:eastAsia="Times New Roman" w:hAnsi="Tahoma" w:cs="Tahoma"/>
          <w:sz w:val="24"/>
          <w:szCs w:val="24"/>
          <w:lang w:eastAsia="ro-RO"/>
        </w:rPr>
        <w:t xml:space="preserve">Prevederi bugetare anuale: </w:t>
      </w:r>
      <w:r w:rsidRPr="00CF1004">
        <w:rPr>
          <w:rFonts w:ascii="Tahoma" w:eastAsia="Times New Roman" w:hAnsi="Tahoma" w:cs="Tahoma"/>
          <w:b/>
          <w:sz w:val="24"/>
          <w:szCs w:val="24"/>
          <w:lang w:eastAsia="ro-RO"/>
        </w:rPr>
        <w:t>19.354.530 lei</w:t>
      </w:r>
    </w:p>
    <w:p w:rsidR="00CF1004" w:rsidRPr="00CF1004" w:rsidRDefault="00CF1004" w:rsidP="00251F26">
      <w:pPr>
        <w:numPr>
          <w:ilvl w:val="0"/>
          <w:numId w:val="1"/>
        </w:numPr>
        <w:spacing w:after="0" w:line="240" w:lineRule="auto"/>
        <w:jc w:val="both"/>
        <w:rPr>
          <w:rFonts w:ascii="Tahoma" w:eastAsia="Times New Roman" w:hAnsi="Tahoma" w:cs="Tahoma"/>
          <w:b/>
          <w:sz w:val="24"/>
          <w:szCs w:val="24"/>
          <w:lang w:eastAsia="ro-RO"/>
        </w:rPr>
      </w:pPr>
      <w:r w:rsidRPr="00CF1004">
        <w:rPr>
          <w:rFonts w:ascii="Tahoma" w:eastAsia="Times New Roman" w:hAnsi="Tahoma" w:cs="Tahoma"/>
          <w:sz w:val="24"/>
          <w:szCs w:val="24"/>
          <w:lang w:eastAsia="ro-RO"/>
        </w:rPr>
        <w:t xml:space="preserve">Prevederi bugetare trimestriale: </w:t>
      </w:r>
      <w:r w:rsidRPr="00CF1004">
        <w:rPr>
          <w:rFonts w:ascii="Tahoma" w:eastAsia="Times New Roman" w:hAnsi="Tahoma" w:cs="Tahoma"/>
          <w:b/>
          <w:sz w:val="24"/>
          <w:szCs w:val="24"/>
          <w:lang w:eastAsia="ro-RO"/>
        </w:rPr>
        <w:t>19.354.530 lei</w:t>
      </w:r>
    </w:p>
    <w:p w:rsidR="00CF1004" w:rsidRPr="00CF1004" w:rsidRDefault="00CF1004" w:rsidP="00251F26">
      <w:pPr>
        <w:numPr>
          <w:ilvl w:val="0"/>
          <w:numId w:val="1"/>
        </w:numPr>
        <w:spacing w:after="0" w:line="240" w:lineRule="auto"/>
        <w:jc w:val="both"/>
        <w:rPr>
          <w:rFonts w:ascii="Tahoma" w:eastAsia="Times New Roman" w:hAnsi="Tahoma" w:cs="Tahoma"/>
          <w:b/>
          <w:sz w:val="24"/>
          <w:szCs w:val="24"/>
          <w:lang w:eastAsia="ro-RO"/>
        </w:rPr>
      </w:pPr>
      <w:r w:rsidRPr="00CF1004">
        <w:rPr>
          <w:rFonts w:ascii="Tahoma" w:eastAsia="Times New Roman" w:hAnsi="Tahoma" w:cs="Tahoma"/>
          <w:sz w:val="24"/>
          <w:szCs w:val="24"/>
          <w:lang w:eastAsia="ro-RO"/>
        </w:rPr>
        <w:t xml:space="preserve">Încasări realizate: </w:t>
      </w:r>
      <w:r w:rsidRPr="00CF1004">
        <w:rPr>
          <w:rFonts w:ascii="Tahoma" w:eastAsia="Times New Roman" w:hAnsi="Tahoma" w:cs="Tahoma"/>
          <w:b/>
          <w:sz w:val="24"/>
          <w:szCs w:val="24"/>
          <w:lang w:eastAsia="ro-RO"/>
        </w:rPr>
        <w:t>16.1265.692 lei</w:t>
      </w:r>
    </w:p>
    <w:p w:rsidR="00CF1004" w:rsidRPr="00CF1004" w:rsidRDefault="00CF1004" w:rsidP="00CF1004">
      <w:pPr>
        <w:spacing w:after="0" w:line="240" w:lineRule="auto"/>
        <w:ind w:left="1080"/>
        <w:jc w:val="both"/>
        <w:rPr>
          <w:rFonts w:ascii="Tahoma" w:eastAsia="Times New Roman" w:hAnsi="Tahoma" w:cs="Tahoma"/>
          <w:b/>
          <w:sz w:val="24"/>
          <w:szCs w:val="24"/>
          <w:lang w:eastAsia="ro-RO"/>
        </w:rPr>
      </w:pPr>
    </w:p>
    <w:p w:rsidR="00CF1004" w:rsidRPr="00CF1004" w:rsidRDefault="00CF1004" w:rsidP="00CF1004">
      <w:pPr>
        <w:spacing w:after="0" w:line="240" w:lineRule="auto"/>
        <w:jc w:val="center"/>
        <w:rPr>
          <w:rFonts w:ascii="Tahoma" w:eastAsia="Times New Roman" w:hAnsi="Tahoma" w:cs="Tahoma"/>
          <w:b/>
          <w:sz w:val="24"/>
          <w:szCs w:val="24"/>
          <w:u w:val="single"/>
          <w:lang w:eastAsia="ro-RO"/>
        </w:rPr>
      </w:pPr>
      <w:r w:rsidRPr="00CF1004">
        <w:rPr>
          <w:rFonts w:ascii="Tahoma" w:eastAsia="Times New Roman" w:hAnsi="Tahoma" w:cs="Tahoma"/>
          <w:b/>
          <w:sz w:val="24"/>
          <w:szCs w:val="24"/>
          <w:u w:val="single"/>
          <w:lang w:eastAsia="ro-RO"/>
        </w:rPr>
        <w:t>La partea de cheltuieli</w:t>
      </w:r>
    </w:p>
    <w:p w:rsidR="00CF1004" w:rsidRPr="00CF1004" w:rsidRDefault="00CF1004" w:rsidP="00CF1004">
      <w:pPr>
        <w:spacing w:after="0" w:line="240" w:lineRule="auto"/>
        <w:jc w:val="center"/>
        <w:rPr>
          <w:rFonts w:ascii="Tahoma" w:eastAsia="Times New Roman" w:hAnsi="Tahoma" w:cs="Tahoma"/>
          <w:b/>
          <w:sz w:val="24"/>
          <w:szCs w:val="24"/>
          <w:u w:val="single"/>
          <w:lang w:eastAsia="ro-RO"/>
        </w:rPr>
      </w:pPr>
    </w:p>
    <w:p w:rsidR="00CF1004" w:rsidRPr="00CF1004" w:rsidRDefault="00CF1004" w:rsidP="00251F26">
      <w:pPr>
        <w:numPr>
          <w:ilvl w:val="0"/>
          <w:numId w:val="2"/>
        </w:numPr>
        <w:spacing w:after="0" w:line="240" w:lineRule="auto"/>
        <w:jc w:val="both"/>
        <w:rPr>
          <w:rFonts w:ascii="Tahoma" w:eastAsia="Times New Roman" w:hAnsi="Tahoma" w:cs="Tahoma"/>
          <w:b/>
          <w:sz w:val="24"/>
          <w:szCs w:val="24"/>
          <w:lang w:eastAsia="ro-RO"/>
        </w:rPr>
      </w:pPr>
      <w:r w:rsidRPr="00CF1004">
        <w:rPr>
          <w:rFonts w:ascii="Tahoma" w:eastAsia="Times New Roman" w:hAnsi="Tahoma" w:cs="Tahoma"/>
          <w:sz w:val="24"/>
          <w:szCs w:val="24"/>
          <w:lang w:eastAsia="ro-RO"/>
        </w:rPr>
        <w:t>Credite bugetare aprobate anual:</w:t>
      </w:r>
      <w:r w:rsidRPr="00CF1004">
        <w:rPr>
          <w:rFonts w:ascii="Tahoma" w:eastAsia="Times New Roman" w:hAnsi="Tahoma" w:cs="Tahoma"/>
          <w:b/>
          <w:sz w:val="24"/>
          <w:szCs w:val="24"/>
          <w:lang w:eastAsia="ro-RO"/>
        </w:rPr>
        <w:t xml:space="preserve"> 19.354.530 lei</w:t>
      </w:r>
    </w:p>
    <w:p w:rsidR="00CF1004" w:rsidRPr="00CF1004" w:rsidRDefault="00CF1004" w:rsidP="00251F26">
      <w:pPr>
        <w:numPr>
          <w:ilvl w:val="0"/>
          <w:numId w:val="2"/>
        </w:numPr>
        <w:spacing w:after="0" w:line="240" w:lineRule="auto"/>
        <w:jc w:val="both"/>
        <w:rPr>
          <w:rFonts w:ascii="Tahoma" w:eastAsia="Times New Roman" w:hAnsi="Tahoma" w:cs="Tahoma"/>
          <w:b/>
          <w:sz w:val="24"/>
          <w:szCs w:val="24"/>
          <w:lang w:eastAsia="ro-RO"/>
        </w:rPr>
      </w:pPr>
      <w:r w:rsidRPr="00CF1004">
        <w:rPr>
          <w:rFonts w:ascii="Tahoma" w:eastAsia="Times New Roman" w:hAnsi="Tahoma" w:cs="Tahoma"/>
          <w:sz w:val="24"/>
          <w:szCs w:val="24"/>
          <w:lang w:eastAsia="ro-RO"/>
        </w:rPr>
        <w:t>Credite bugetare aprobate trimestrial</w:t>
      </w:r>
      <w:r w:rsidRPr="00CF1004">
        <w:rPr>
          <w:rFonts w:ascii="Tahoma" w:eastAsia="Times New Roman" w:hAnsi="Tahoma" w:cs="Tahoma"/>
          <w:b/>
          <w:sz w:val="24"/>
          <w:szCs w:val="24"/>
          <w:lang w:eastAsia="ro-RO"/>
        </w:rPr>
        <w:t>:  19.354.530 lei</w:t>
      </w:r>
    </w:p>
    <w:p w:rsidR="003F135F" w:rsidRPr="007201D3" w:rsidRDefault="00CF1004" w:rsidP="003F135F">
      <w:pPr>
        <w:numPr>
          <w:ilvl w:val="0"/>
          <w:numId w:val="2"/>
        </w:numPr>
        <w:spacing w:after="0" w:line="240" w:lineRule="auto"/>
        <w:jc w:val="both"/>
        <w:rPr>
          <w:rFonts w:ascii="Tahoma" w:eastAsia="Times New Roman" w:hAnsi="Tahoma" w:cs="Tahoma"/>
          <w:b/>
          <w:sz w:val="24"/>
          <w:szCs w:val="24"/>
          <w:lang w:eastAsia="ro-RO"/>
        </w:rPr>
      </w:pPr>
      <w:r w:rsidRPr="007201D3">
        <w:rPr>
          <w:rFonts w:ascii="Tahoma" w:eastAsia="Times New Roman" w:hAnsi="Tahoma" w:cs="Tahoma"/>
          <w:sz w:val="24"/>
          <w:szCs w:val="24"/>
          <w:lang w:eastAsia="ro-RO"/>
        </w:rPr>
        <w:t xml:space="preserve">Plăți efectuate: </w:t>
      </w:r>
      <w:r w:rsidRPr="007201D3">
        <w:rPr>
          <w:rFonts w:ascii="Tahoma" w:eastAsia="Times New Roman" w:hAnsi="Tahoma" w:cs="Tahoma"/>
          <w:b/>
          <w:sz w:val="24"/>
          <w:szCs w:val="24"/>
          <w:lang w:eastAsia="ro-RO"/>
        </w:rPr>
        <w:t>14.958.077 lei</w:t>
      </w:r>
    </w:p>
    <w:p w:rsidR="003F135F" w:rsidRDefault="003F135F" w:rsidP="003F135F">
      <w:pPr>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la data de 30 noiembrie 2014</w:t>
      </w:r>
    </w:p>
    <w:p w:rsidR="003F135F" w:rsidRPr="003F135F" w:rsidRDefault="003F135F" w:rsidP="003F135F">
      <w:pPr>
        <w:spacing w:after="0" w:line="240" w:lineRule="auto"/>
        <w:ind w:firstLine="720"/>
        <w:jc w:val="center"/>
        <w:rPr>
          <w:rFonts w:ascii="Tahoma" w:eastAsia="Times New Roman" w:hAnsi="Tahoma" w:cs="Tahoma"/>
          <w:b/>
          <w:sz w:val="24"/>
          <w:szCs w:val="24"/>
          <w:u w:val="single"/>
          <w:lang w:eastAsia="ro-RO"/>
        </w:rPr>
      </w:pPr>
      <w:r w:rsidRPr="003F135F">
        <w:rPr>
          <w:rFonts w:ascii="Tahoma" w:eastAsia="Times New Roman" w:hAnsi="Tahoma" w:cs="Tahoma"/>
          <w:b/>
          <w:sz w:val="24"/>
          <w:szCs w:val="24"/>
          <w:u w:val="single"/>
          <w:lang w:eastAsia="ro-RO"/>
        </w:rPr>
        <w:t>La partea de venituri</w:t>
      </w:r>
    </w:p>
    <w:p w:rsidR="003F135F" w:rsidRPr="003F135F" w:rsidRDefault="003F135F" w:rsidP="003F135F">
      <w:pPr>
        <w:spacing w:after="0" w:line="240" w:lineRule="auto"/>
        <w:ind w:firstLine="720"/>
        <w:jc w:val="center"/>
        <w:rPr>
          <w:rFonts w:ascii="Tahoma" w:eastAsia="Times New Roman" w:hAnsi="Tahoma" w:cs="Tahoma"/>
          <w:b/>
          <w:sz w:val="24"/>
          <w:szCs w:val="24"/>
          <w:u w:val="single"/>
          <w:lang w:eastAsia="ro-RO"/>
        </w:rPr>
      </w:pPr>
    </w:p>
    <w:p w:rsidR="003F135F" w:rsidRPr="003F135F" w:rsidRDefault="003F135F" w:rsidP="00251F26">
      <w:pPr>
        <w:numPr>
          <w:ilvl w:val="0"/>
          <w:numId w:val="4"/>
        </w:numPr>
        <w:spacing w:after="0" w:line="240" w:lineRule="auto"/>
        <w:jc w:val="both"/>
        <w:rPr>
          <w:rFonts w:ascii="Tahoma" w:eastAsia="Times New Roman" w:hAnsi="Tahoma" w:cs="Tahoma"/>
          <w:b/>
          <w:sz w:val="24"/>
          <w:szCs w:val="24"/>
          <w:lang w:eastAsia="ro-RO"/>
        </w:rPr>
      </w:pPr>
      <w:r w:rsidRPr="003F135F">
        <w:rPr>
          <w:rFonts w:ascii="Tahoma" w:eastAsia="Times New Roman" w:hAnsi="Tahoma" w:cs="Tahoma"/>
          <w:sz w:val="24"/>
          <w:szCs w:val="24"/>
          <w:lang w:eastAsia="ro-RO"/>
        </w:rPr>
        <w:t xml:space="preserve">Prevederi bugetare anuale: </w:t>
      </w:r>
      <w:r w:rsidRPr="003F135F">
        <w:rPr>
          <w:rFonts w:ascii="Tahoma" w:eastAsia="Times New Roman" w:hAnsi="Tahoma" w:cs="Tahoma"/>
          <w:b/>
          <w:sz w:val="24"/>
          <w:szCs w:val="24"/>
          <w:lang w:eastAsia="ro-RO"/>
        </w:rPr>
        <w:t>19.624.130 lei</w:t>
      </w:r>
    </w:p>
    <w:p w:rsidR="003F135F" w:rsidRPr="003F135F" w:rsidRDefault="003F135F" w:rsidP="00251F26">
      <w:pPr>
        <w:numPr>
          <w:ilvl w:val="0"/>
          <w:numId w:val="4"/>
        </w:numPr>
        <w:spacing w:after="0" w:line="240" w:lineRule="auto"/>
        <w:jc w:val="both"/>
        <w:rPr>
          <w:rFonts w:ascii="Tahoma" w:eastAsia="Times New Roman" w:hAnsi="Tahoma" w:cs="Tahoma"/>
          <w:b/>
          <w:sz w:val="24"/>
          <w:szCs w:val="24"/>
          <w:lang w:eastAsia="ro-RO"/>
        </w:rPr>
      </w:pPr>
      <w:r w:rsidRPr="003F135F">
        <w:rPr>
          <w:rFonts w:ascii="Tahoma" w:eastAsia="Times New Roman" w:hAnsi="Tahoma" w:cs="Tahoma"/>
          <w:sz w:val="24"/>
          <w:szCs w:val="24"/>
          <w:lang w:eastAsia="ro-RO"/>
        </w:rPr>
        <w:t xml:space="preserve">Prevederi bugetare trimestriale: </w:t>
      </w:r>
      <w:r w:rsidRPr="003F135F">
        <w:rPr>
          <w:rFonts w:ascii="Tahoma" w:eastAsia="Times New Roman" w:hAnsi="Tahoma" w:cs="Tahoma"/>
          <w:b/>
          <w:sz w:val="24"/>
          <w:szCs w:val="24"/>
          <w:lang w:eastAsia="ro-RO"/>
        </w:rPr>
        <w:t>19.624.130 lei</w:t>
      </w:r>
    </w:p>
    <w:p w:rsidR="003F135F" w:rsidRPr="003F135F" w:rsidRDefault="003F135F" w:rsidP="00251F26">
      <w:pPr>
        <w:numPr>
          <w:ilvl w:val="0"/>
          <w:numId w:val="4"/>
        </w:numPr>
        <w:spacing w:after="0" w:line="240" w:lineRule="auto"/>
        <w:jc w:val="both"/>
        <w:rPr>
          <w:rFonts w:ascii="Tahoma" w:eastAsia="Times New Roman" w:hAnsi="Tahoma" w:cs="Tahoma"/>
          <w:b/>
          <w:sz w:val="24"/>
          <w:szCs w:val="24"/>
          <w:lang w:eastAsia="ro-RO"/>
        </w:rPr>
      </w:pPr>
      <w:r w:rsidRPr="003F135F">
        <w:rPr>
          <w:rFonts w:ascii="Tahoma" w:eastAsia="Times New Roman" w:hAnsi="Tahoma" w:cs="Tahoma"/>
          <w:sz w:val="24"/>
          <w:szCs w:val="24"/>
          <w:lang w:eastAsia="ro-RO"/>
        </w:rPr>
        <w:t xml:space="preserve">Încasări realizate: </w:t>
      </w:r>
      <w:r w:rsidRPr="003F135F">
        <w:rPr>
          <w:rFonts w:ascii="Tahoma" w:eastAsia="Times New Roman" w:hAnsi="Tahoma" w:cs="Tahoma"/>
          <w:b/>
          <w:sz w:val="24"/>
          <w:szCs w:val="24"/>
          <w:lang w:eastAsia="ro-RO"/>
        </w:rPr>
        <w:t>17.815.466 lei</w:t>
      </w:r>
    </w:p>
    <w:p w:rsidR="003F135F" w:rsidRPr="003F135F" w:rsidRDefault="003F135F" w:rsidP="003F135F">
      <w:pPr>
        <w:spacing w:after="0" w:line="240" w:lineRule="auto"/>
        <w:ind w:left="720"/>
        <w:jc w:val="both"/>
        <w:rPr>
          <w:rFonts w:ascii="Tahoma" w:eastAsia="Times New Roman" w:hAnsi="Tahoma" w:cs="Tahoma"/>
          <w:b/>
          <w:sz w:val="24"/>
          <w:szCs w:val="24"/>
          <w:lang w:eastAsia="ro-RO"/>
        </w:rPr>
      </w:pPr>
    </w:p>
    <w:p w:rsidR="003F135F" w:rsidRPr="003F135F" w:rsidRDefault="003F135F" w:rsidP="003F135F">
      <w:pPr>
        <w:spacing w:after="0" w:line="240" w:lineRule="auto"/>
        <w:jc w:val="center"/>
        <w:rPr>
          <w:rFonts w:ascii="Tahoma" w:eastAsia="Times New Roman" w:hAnsi="Tahoma" w:cs="Tahoma"/>
          <w:b/>
          <w:sz w:val="24"/>
          <w:szCs w:val="24"/>
          <w:u w:val="single"/>
          <w:lang w:eastAsia="ro-RO"/>
        </w:rPr>
      </w:pPr>
      <w:r w:rsidRPr="003F135F">
        <w:rPr>
          <w:rFonts w:ascii="Tahoma" w:eastAsia="Times New Roman" w:hAnsi="Tahoma" w:cs="Tahoma"/>
          <w:b/>
          <w:sz w:val="24"/>
          <w:szCs w:val="24"/>
          <w:u w:val="single"/>
          <w:lang w:eastAsia="ro-RO"/>
        </w:rPr>
        <w:t>La partea de cheltuieli</w:t>
      </w:r>
    </w:p>
    <w:p w:rsidR="003F135F" w:rsidRPr="003F135F" w:rsidRDefault="003F135F" w:rsidP="003F135F">
      <w:pPr>
        <w:spacing w:after="0" w:line="240" w:lineRule="auto"/>
        <w:jc w:val="center"/>
        <w:rPr>
          <w:rFonts w:ascii="Tahoma" w:eastAsia="Times New Roman" w:hAnsi="Tahoma" w:cs="Tahoma"/>
          <w:b/>
          <w:sz w:val="24"/>
          <w:szCs w:val="24"/>
          <w:u w:val="single"/>
          <w:lang w:eastAsia="ro-RO"/>
        </w:rPr>
      </w:pPr>
    </w:p>
    <w:p w:rsidR="003F135F" w:rsidRPr="003F135F" w:rsidRDefault="003F135F" w:rsidP="00251F26">
      <w:pPr>
        <w:numPr>
          <w:ilvl w:val="0"/>
          <w:numId w:val="5"/>
        </w:numPr>
        <w:spacing w:after="0" w:line="240" w:lineRule="auto"/>
        <w:jc w:val="both"/>
        <w:rPr>
          <w:rFonts w:ascii="Tahoma" w:eastAsia="Times New Roman" w:hAnsi="Tahoma" w:cs="Tahoma"/>
          <w:b/>
          <w:sz w:val="24"/>
          <w:szCs w:val="24"/>
          <w:lang w:eastAsia="ro-RO"/>
        </w:rPr>
      </w:pPr>
      <w:r w:rsidRPr="003F135F">
        <w:rPr>
          <w:rFonts w:ascii="Tahoma" w:eastAsia="Times New Roman" w:hAnsi="Tahoma" w:cs="Tahoma"/>
          <w:sz w:val="24"/>
          <w:szCs w:val="24"/>
          <w:lang w:eastAsia="ro-RO"/>
        </w:rPr>
        <w:t>Credite bugetare aprobate anual:</w:t>
      </w:r>
      <w:r w:rsidRPr="003F135F">
        <w:rPr>
          <w:rFonts w:ascii="Tahoma" w:eastAsia="Times New Roman" w:hAnsi="Tahoma" w:cs="Tahoma"/>
          <w:b/>
          <w:sz w:val="24"/>
          <w:szCs w:val="24"/>
          <w:lang w:eastAsia="ro-RO"/>
        </w:rPr>
        <w:t xml:space="preserve">19.624.130 lei </w:t>
      </w:r>
    </w:p>
    <w:p w:rsidR="003F135F" w:rsidRPr="003F135F" w:rsidRDefault="003F135F" w:rsidP="00251F26">
      <w:pPr>
        <w:numPr>
          <w:ilvl w:val="0"/>
          <w:numId w:val="5"/>
        </w:numPr>
        <w:spacing w:after="0" w:line="240" w:lineRule="auto"/>
        <w:jc w:val="both"/>
        <w:rPr>
          <w:rFonts w:ascii="Tahoma" w:eastAsia="Times New Roman" w:hAnsi="Tahoma" w:cs="Tahoma"/>
          <w:b/>
          <w:sz w:val="24"/>
          <w:szCs w:val="24"/>
          <w:lang w:eastAsia="ro-RO"/>
        </w:rPr>
      </w:pPr>
      <w:r w:rsidRPr="003F135F">
        <w:rPr>
          <w:rFonts w:ascii="Tahoma" w:eastAsia="Times New Roman" w:hAnsi="Tahoma" w:cs="Tahoma"/>
          <w:sz w:val="24"/>
          <w:szCs w:val="24"/>
          <w:lang w:eastAsia="ro-RO"/>
        </w:rPr>
        <w:t>Credite bugetare aprobate trimestrial</w:t>
      </w:r>
      <w:r w:rsidRPr="003F135F">
        <w:rPr>
          <w:rFonts w:ascii="Tahoma" w:eastAsia="Times New Roman" w:hAnsi="Tahoma" w:cs="Tahoma"/>
          <w:b/>
          <w:sz w:val="24"/>
          <w:szCs w:val="24"/>
          <w:lang w:eastAsia="ro-RO"/>
        </w:rPr>
        <w:t>:  19.624.130 lei</w:t>
      </w:r>
    </w:p>
    <w:p w:rsidR="003F135F" w:rsidRDefault="003F135F" w:rsidP="00251F26">
      <w:pPr>
        <w:numPr>
          <w:ilvl w:val="0"/>
          <w:numId w:val="5"/>
        </w:numPr>
        <w:spacing w:after="0" w:line="240" w:lineRule="auto"/>
        <w:jc w:val="both"/>
        <w:rPr>
          <w:rFonts w:ascii="Tahoma" w:eastAsia="Times New Roman" w:hAnsi="Tahoma" w:cs="Tahoma"/>
          <w:b/>
          <w:sz w:val="24"/>
          <w:szCs w:val="24"/>
          <w:lang w:eastAsia="ro-RO"/>
        </w:rPr>
      </w:pPr>
      <w:r w:rsidRPr="003F135F">
        <w:rPr>
          <w:rFonts w:ascii="Tahoma" w:eastAsia="Times New Roman" w:hAnsi="Tahoma" w:cs="Tahoma"/>
          <w:sz w:val="24"/>
          <w:szCs w:val="24"/>
          <w:lang w:eastAsia="ro-RO"/>
        </w:rPr>
        <w:t xml:space="preserve">Plăți efectuate: </w:t>
      </w:r>
      <w:r w:rsidRPr="003F135F">
        <w:rPr>
          <w:rFonts w:ascii="Tahoma" w:eastAsia="Times New Roman" w:hAnsi="Tahoma" w:cs="Tahoma"/>
          <w:b/>
          <w:sz w:val="24"/>
          <w:szCs w:val="24"/>
          <w:lang w:eastAsia="ro-RO"/>
        </w:rPr>
        <w:t>16.741.243 lei</w:t>
      </w:r>
    </w:p>
    <w:p w:rsidR="00E5586E" w:rsidRPr="00E5586E" w:rsidRDefault="003F135F" w:rsidP="00515859">
      <w:pPr>
        <w:spacing w:after="0" w:line="240" w:lineRule="auto"/>
        <w:ind w:firstLine="708"/>
        <w:jc w:val="both"/>
        <w:rPr>
          <w:rFonts w:ascii="Tahoma" w:hAnsi="Tahoma" w:cs="Tahoma"/>
          <w:sz w:val="24"/>
          <w:szCs w:val="24"/>
        </w:rPr>
      </w:pPr>
      <w:r w:rsidRPr="003F135F">
        <w:rPr>
          <w:rFonts w:ascii="Tahoma" w:eastAsia="Times New Roman" w:hAnsi="Tahoma" w:cs="Tahoma"/>
          <w:sz w:val="24"/>
          <w:szCs w:val="24"/>
          <w:lang w:eastAsia="ro-RO"/>
        </w:rPr>
        <w:t>Se observă că 95% din totalul veniturilor</w:t>
      </w:r>
      <w:r>
        <w:rPr>
          <w:rFonts w:ascii="Tahoma" w:eastAsia="Times New Roman" w:hAnsi="Tahoma" w:cs="Tahoma"/>
          <w:sz w:val="24"/>
          <w:szCs w:val="24"/>
          <w:lang w:eastAsia="ro-RO"/>
        </w:rPr>
        <w:t xml:space="preserve"> se </w:t>
      </w:r>
      <w:r w:rsidR="007201D3">
        <w:rPr>
          <w:rFonts w:ascii="Tahoma" w:eastAsia="Times New Roman" w:hAnsi="Tahoma" w:cs="Tahoma"/>
          <w:sz w:val="24"/>
          <w:szCs w:val="24"/>
          <w:lang w:eastAsia="ro-RO"/>
        </w:rPr>
        <w:t>datorează contractelor cu Casa Națională de Asigurări S</w:t>
      </w:r>
      <w:r>
        <w:rPr>
          <w:rFonts w:ascii="Tahoma" w:eastAsia="Times New Roman" w:hAnsi="Tahoma" w:cs="Tahoma"/>
          <w:sz w:val="24"/>
          <w:szCs w:val="24"/>
          <w:lang w:eastAsia="ro-RO"/>
        </w:rPr>
        <w:t xml:space="preserve">ociale, </w:t>
      </w:r>
      <w:r w:rsidR="00515859">
        <w:rPr>
          <w:rFonts w:ascii="Tahoma" w:eastAsia="Times New Roman" w:hAnsi="Tahoma" w:cs="Tahoma"/>
          <w:sz w:val="24"/>
          <w:szCs w:val="24"/>
          <w:lang w:eastAsia="ro-RO"/>
        </w:rPr>
        <w:t>Spitalul Municipal are 367 de paturi; s-au efectuat lucrări de modernizare, iar la partea de bunuri și servicii s-au investit în medicamente și tot ceea ce este necesar pentru bunul mers al instituției.</w:t>
      </w:r>
    </w:p>
    <w:p w:rsidR="00D678A3" w:rsidRPr="008205C4" w:rsidRDefault="006706A0" w:rsidP="00172659">
      <w:pPr>
        <w:spacing w:after="0"/>
        <w:ind w:firstLine="708"/>
        <w:jc w:val="both"/>
        <w:rPr>
          <w:rFonts w:ascii="Tahoma" w:eastAsia="Times New Roman" w:hAnsi="Tahoma" w:cs="Tahoma"/>
          <w:b/>
          <w:sz w:val="24"/>
          <w:szCs w:val="24"/>
          <w:lang w:eastAsia="ro-RO"/>
        </w:rPr>
      </w:pPr>
      <w:r w:rsidRPr="008205C4">
        <w:rPr>
          <w:rFonts w:ascii="Tahoma" w:eastAsia="Times New Roman" w:hAnsi="Tahoma" w:cs="Tahoma"/>
          <w:sz w:val="24"/>
          <w:szCs w:val="24"/>
          <w:lang w:eastAsia="ro-RO"/>
        </w:rPr>
        <w:t xml:space="preserve">Dacă mai sunt nelămuriri este prezentă </w:t>
      </w:r>
      <w:r w:rsidRPr="008205C4">
        <w:rPr>
          <w:rFonts w:ascii="Tahoma" w:eastAsia="Times New Roman" w:hAnsi="Tahoma" w:cs="Tahoma"/>
          <w:b/>
          <w:sz w:val="24"/>
          <w:szCs w:val="24"/>
          <w:u w:val="single"/>
          <w:lang w:eastAsia="ro-RO"/>
        </w:rPr>
        <w:t>doamna director economic Dălălău Roxana</w:t>
      </w:r>
      <w:r w:rsidR="00965814" w:rsidRPr="008205C4">
        <w:rPr>
          <w:rFonts w:ascii="Tahoma" w:eastAsia="Times New Roman" w:hAnsi="Tahoma" w:cs="Tahoma"/>
          <w:sz w:val="24"/>
          <w:szCs w:val="24"/>
          <w:lang w:eastAsia="ro-RO"/>
        </w:rPr>
        <w:t xml:space="preserve"> care </w:t>
      </w:r>
      <w:r w:rsidRPr="008205C4">
        <w:rPr>
          <w:rFonts w:ascii="Tahoma" w:eastAsia="Times New Roman" w:hAnsi="Tahoma" w:cs="Tahoma"/>
          <w:sz w:val="24"/>
          <w:szCs w:val="24"/>
          <w:lang w:eastAsia="ro-RO"/>
        </w:rPr>
        <w:t xml:space="preserve"> poate da lămuriri.</w:t>
      </w:r>
    </w:p>
    <w:p w:rsidR="00673602" w:rsidRDefault="00673602" w:rsidP="00E60343">
      <w:pPr>
        <w:spacing w:after="0"/>
        <w:jc w:val="both"/>
        <w:rPr>
          <w:rFonts w:ascii="Tahoma" w:hAnsi="Tahoma" w:cs="Tahoma"/>
          <w:sz w:val="24"/>
          <w:szCs w:val="24"/>
        </w:rPr>
      </w:pPr>
      <w:r>
        <w:rPr>
          <w:rFonts w:ascii="Tahoma" w:hAnsi="Tahoma" w:cs="Tahoma"/>
          <w:sz w:val="24"/>
          <w:szCs w:val="24"/>
        </w:rPr>
        <w:t xml:space="preserve">     Se trece la consultarea </w:t>
      </w:r>
      <w:r w:rsidRPr="007348F4">
        <w:rPr>
          <w:rFonts w:ascii="Tahoma" w:hAnsi="Tahoma" w:cs="Tahoma"/>
          <w:b/>
          <w:sz w:val="24"/>
          <w:szCs w:val="24"/>
        </w:rPr>
        <w:t>comisiilor de specialitate</w:t>
      </w:r>
      <w:r w:rsidR="00E60343">
        <w:rPr>
          <w:rFonts w:ascii="Tahoma" w:hAnsi="Tahoma" w:cs="Tahoma"/>
          <w:sz w:val="24"/>
          <w:szCs w:val="24"/>
        </w:rPr>
        <w:t xml:space="preserve">: </w:t>
      </w:r>
      <w:r>
        <w:rPr>
          <w:rFonts w:ascii="Tahoma" w:hAnsi="Tahoma" w:cs="Tahoma"/>
          <w:sz w:val="24"/>
          <w:szCs w:val="24"/>
        </w:rPr>
        <w:t xml:space="preserve">Comisia pentru activități economico – financiare și agricultură, </w:t>
      </w:r>
      <w:r w:rsidRPr="00170194">
        <w:rPr>
          <w:rFonts w:ascii="Tahoma" w:hAnsi="Tahoma" w:cs="Tahoma"/>
          <w:b/>
          <w:sz w:val="24"/>
          <w:szCs w:val="24"/>
        </w:rPr>
        <w:t xml:space="preserve">domnul </w:t>
      </w:r>
      <w:r>
        <w:rPr>
          <w:rFonts w:ascii="Tahoma" w:hAnsi="Tahoma" w:cs="Tahoma"/>
          <w:b/>
          <w:sz w:val="24"/>
          <w:szCs w:val="24"/>
        </w:rPr>
        <w:t xml:space="preserve">viceprimar </w:t>
      </w:r>
      <w:r w:rsidRPr="00170194">
        <w:rPr>
          <w:rFonts w:ascii="Tahoma" w:hAnsi="Tahoma" w:cs="Tahoma"/>
          <w:b/>
          <w:sz w:val="24"/>
          <w:szCs w:val="24"/>
        </w:rPr>
        <w:t xml:space="preserve">Mureșan Aurelian </w:t>
      </w:r>
      <w:r>
        <w:rPr>
          <w:rFonts w:ascii="Tahoma" w:hAnsi="Tahoma" w:cs="Tahoma"/>
          <w:sz w:val="24"/>
          <w:szCs w:val="24"/>
        </w:rPr>
        <w:t>– aviz favorabil;</w:t>
      </w:r>
      <w:r w:rsidR="00E60343">
        <w:rPr>
          <w:rFonts w:ascii="Tahoma" w:hAnsi="Tahoma" w:cs="Tahoma"/>
          <w:sz w:val="24"/>
          <w:szCs w:val="24"/>
        </w:rPr>
        <w:t xml:space="preserve"> </w:t>
      </w:r>
      <w:r>
        <w:rPr>
          <w:rFonts w:ascii="Tahoma" w:hAnsi="Tahoma" w:cs="Tahoma"/>
          <w:sz w:val="24"/>
          <w:szCs w:val="24"/>
        </w:rPr>
        <w:t xml:space="preserve">Comisia pentru activități de amenajarea teritoriului, urbanism, protecția mediului și turism, </w:t>
      </w:r>
      <w:r>
        <w:rPr>
          <w:rFonts w:ascii="Tahoma" w:hAnsi="Tahoma" w:cs="Tahoma"/>
          <w:b/>
          <w:sz w:val="24"/>
          <w:szCs w:val="24"/>
        </w:rPr>
        <w:t>domnul consilier Bonta D</w:t>
      </w:r>
      <w:r w:rsidRPr="00BC70D0">
        <w:rPr>
          <w:rFonts w:ascii="Tahoma" w:hAnsi="Tahoma" w:cs="Tahoma"/>
          <w:b/>
          <w:sz w:val="24"/>
          <w:szCs w:val="24"/>
        </w:rPr>
        <w:t>an Silviu</w:t>
      </w:r>
      <w:r>
        <w:rPr>
          <w:rFonts w:ascii="Tahoma" w:hAnsi="Tahoma" w:cs="Tahoma"/>
          <w:sz w:val="24"/>
          <w:szCs w:val="24"/>
        </w:rPr>
        <w:t xml:space="preserve">; - aviz favorabil; Comisia pentru activități social – culturale, culte, învățământ, sănătate și familie – </w:t>
      </w:r>
      <w:r w:rsidRPr="00170194">
        <w:rPr>
          <w:rFonts w:ascii="Tahoma" w:hAnsi="Tahoma" w:cs="Tahoma"/>
          <w:b/>
          <w:sz w:val="24"/>
          <w:szCs w:val="24"/>
        </w:rPr>
        <w:t>domnul Bob Axinte</w:t>
      </w:r>
      <w:r>
        <w:rPr>
          <w:rFonts w:ascii="Tahoma" w:hAnsi="Tahoma" w:cs="Tahoma"/>
          <w:sz w:val="24"/>
          <w:szCs w:val="24"/>
        </w:rPr>
        <w:t xml:space="preserve"> - aviz favorabil;</w:t>
      </w:r>
      <w:r w:rsidR="00E60343">
        <w:rPr>
          <w:rFonts w:ascii="Tahoma" w:hAnsi="Tahoma" w:cs="Tahoma"/>
          <w:sz w:val="24"/>
          <w:szCs w:val="24"/>
        </w:rPr>
        <w:t xml:space="preserve"> </w:t>
      </w:r>
      <w:r>
        <w:rPr>
          <w:rFonts w:ascii="Tahoma" w:hAnsi="Tahoma" w:cs="Tahoma"/>
          <w:sz w:val="24"/>
          <w:szCs w:val="24"/>
        </w:rPr>
        <w:t xml:space="preserve">Comisia juridică și disciplină pentru activitățile de protecție socială, muncă, protecția copilului, </w:t>
      </w:r>
      <w:r>
        <w:rPr>
          <w:rFonts w:ascii="Tahoma" w:hAnsi="Tahoma" w:cs="Tahoma"/>
          <w:b/>
          <w:sz w:val="24"/>
          <w:szCs w:val="24"/>
        </w:rPr>
        <w:t>doamna consilier Muncelean Teodora</w:t>
      </w:r>
      <w:r w:rsidR="0070087A">
        <w:rPr>
          <w:rFonts w:ascii="Tahoma" w:hAnsi="Tahoma" w:cs="Tahoma"/>
          <w:sz w:val="24"/>
          <w:szCs w:val="24"/>
        </w:rPr>
        <w:t xml:space="preserve"> - aviz favorabil.</w:t>
      </w:r>
    </w:p>
    <w:p w:rsidR="00EF432F" w:rsidRDefault="006639ED" w:rsidP="00515859">
      <w:pPr>
        <w:spacing w:after="0" w:line="240" w:lineRule="auto"/>
        <w:ind w:firstLine="360"/>
        <w:jc w:val="both"/>
        <w:rPr>
          <w:rFonts w:ascii="Tahoma" w:eastAsia="Times New Roman" w:hAnsi="Tahoma" w:cs="Tahoma"/>
          <w:sz w:val="24"/>
          <w:szCs w:val="24"/>
          <w:lang w:eastAsia="ro-RO"/>
        </w:rPr>
      </w:pPr>
      <w:r w:rsidRPr="006639ED">
        <w:rPr>
          <w:rFonts w:ascii="Tahoma" w:hAnsi="Tahoma" w:cs="Tahoma"/>
          <w:b/>
          <w:sz w:val="24"/>
          <w:szCs w:val="24"/>
        </w:rPr>
        <w:t>Luări  de cuvânt:</w:t>
      </w:r>
      <w:r>
        <w:rPr>
          <w:rFonts w:ascii="Tahoma" w:hAnsi="Tahoma" w:cs="Tahoma"/>
          <w:sz w:val="24"/>
          <w:szCs w:val="24"/>
        </w:rPr>
        <w:t xml:space="preserve"> </w:t>
      </w:r>
      <w:r w:rsidRPr="006639ED">
        <w:rPr>
          <w:rFonts w:ascii="Tahoma" w:hAnsi="Tahoma" w:cs="Tahoma"/>
          <w:b/>
          <w:sz w:val="24"/>
          <w:szCs w:val="24"/>
          <w:u w:val="single"/>
        </w:rPr>
        <w:t>domnul consilier Lazăr Nicolae:</w:t>
      </w:r>
      <w:r>
        <w:rPr>
          <w:rFonts w:ascii="Tahoma" w:hAnsi="Tahoma" w:cs="Tahoma"/>
          <w:sz w:val="24"/>
          <w:szCs w:val="24"/>
        </w:rPr>
        <w:t xml:space="preserve"> </w:t>
      </w:r>
      <w:r w:rsidR="00515859">
        <w:rPr>
          <w:rFonts w:ascii="Tahoma" w:hAnsi="Tahoma" w:cs="Tahoma"/>
          <w:sz w:val="24"/>
          <w:szCs w:val="24"/>
        </w:rPr>
        <w:t>dorește ca pe viitor Rapoartele să fie complete, cu număr de intrare de la Registratura Primăriei și conturile de execuție să conțină tabelul cu detalierea cheltuielilor, Anexa  7.</w:t>
      </w:r>
    </w:p>
    <w:p w:rsidR="00673602" w:rsidRPr="006706A0" w:rsidRDefault="00E60343" w:rsidP="00E60343">
      <w:pPr>
        <w:spacing w:after="0" w:line="240" w:lineRule="auto"/>
        <w:jc w:val="both"/>
        <w:rPr>
          <w:rFonts w:ascii="Tahoma" w:hAnsi="Tahoma" w:cs="Tahoma"/>
          <w:sz w:val="24"/>
          <w:szCs w:val="24"/>
        </w:rPr>
      </w:pPr>
      <w:r>
        <w:rPr>
          <w:rFonts w:ascii="Tahoma" w:hAnsi="Tahoma" w:cs="Tahoma"/>
          <w:sz w:val="24"/>
          <w:szCs w:val="24"/>
        </w:rPr>
        <w:t xml:space="preserve">     </w:t>
      </w:r>
      <w:r w:rsidR="00515859">
        <w:rPr>
          <w:rFonts w:ascii="Tahoma" w:hAnsi="Tahoma" w:cs="Tahoma"/>
          <w:sz w:val="24"/>
          <w:szCs w:val="24"/>
        </w:rPr>
        <w:t xml:space="preserve">Supus la vot </w:t>
      </w:r>
      <w:r w:rsidR="00515859" w:rsidRPr="00515859">
        <w:rPr>
          <w:rFonts w:ascii="Tahoma" w:hAnsi="Tahoma" w:cs="Tahoma"/>
          <w:b/>
          <w:sz w:val="24"/>
          <w:szCs w:val="24"/>
        </w:rPr>
        <w:t>proiectul Nr. 1</w:t>
      </w:r>
      <w:r w:rsidR="00515859">
        <w:rPr>
          <w:rFonts w:ascii="Tahoma" w:hAnsi="Tahoma" w:cs="Tahoma"/>
          <w:sz w:val="24"/>
          <w:szCs w:val="24"/>
        </w:rPr>
        <w:t xml:space="preserve"> </w:t>
      </w:r>
      <w:r w:rsidR="00673602">
        <w:rPr>
          <w:rFonts w:ascii="Tahoma" w:hAnsi="Tahoma" w:cs="Tahoma"/>
          <w:sz w:val="24"/>
          <w:szCs w:val="24"/>
        </w:rPr>
        <w:t xml:space="preserve"> este votat</w:t>
      </w:r>
      <w:r w:rsidR="00673602" w:rsidRPr="00C075DF">
        <w:rPr>
          <w:rFonts w:ascii="Tahoma" w:hAnsi="Tahoma" w:cs="Tahoma"/>
          <w:sz w:val="24"/>
          <w:szCs w:val="24"/>
        </w:rPr>
        <w:t xml:space="preserve"> cu </w:t>
      </w:r>
      <w:r w:rsidR="00515859">
        <w:rPr>
          <w:rFonts w:ascii="Tahoma" w:hAnsi="Tahoma" w:cs="Tahoma"/>
          <w:b/>
          <w:sz w:val="24"/>
          <w:szCs w:val="24"/>
        </w:rPr>
        <w:t>18</w:t>
      </w:r>
      <w:r w:rsidR="00673602" w:rsidRPr="00C075DF">
        <w:rPr>
          <w:rFonts w:ascii="Tahoma" w:hAnsi="Tahoma" w:cs="Tahoma"/>
          <w:b/>
          <w:sz w:val="24"/>
          <w:szCs w:val="24"/>
        </w:rPr>
        <w:t xml:space="preserve">  voturi</w:t>
      </w:r>
      <w:r w:rsidR="00673602" w:rsidRPr="00C075DF">
        <w:rPr>
          <w:rFonts w:ascii="Tahoma" w:hAnsi="Tahoma" w:cs="Tahoma"/>
          <w:sz w:val="24"/>
          <w:szCs w:val="24"/>
        </w:rPr>
        <w:t xml:space="preserve"> „</w:t>
      </w:r>
      <w:r w:rsidR="00673602">
        <w:rPr>
          <w:rFonts w:ascii="Tahoma" w:hAnsi="Tahoma" w:cs="Tahoma"/>
          <w:b/>
          <w:sz w:val="24"/>
          <w:szCs w:val="24"/>
        </w:rPr>
        <w:t>pentru”.</w:t>
      </w:r>
    </w:p>
    <w:p w:rsidR="00515859" w:rsidRDefault="00E60343" w:rsidP="00515859">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rPr>
      </w:pPr>
      <w:r>
        <w:rPr>
          <w:rFonts w:ascii="Tahoma" w:eastAsia="Times New Roman" w:hAnsi="Tahoma" w:cs="Tahoma"/>
          <w:sz w:val="24"/>
          <w:szCs w:val="24"/>
          <w:lang w:val="ro-RO" w:eastAsia="ro-RO"/>
        </w:rPr>
        <w:t xml:space="preserve">    </w:t>
      </w:r>
      <w:r w:rsidR="00274EF4">
        <w:rPr>
          <w:rFonts w:ascii="Tahoma" w:eastAsia="Times New Roman" w:hAnsi="Tahoma" w:cs="Tahoma"/>
          <w:sz w:val="24"/>
          <w:szCs w:val="24"/>
          <w:lang w:eastAsia="ro-RO"/>
        </w:rPr>
        <w:t xml:space="preserve"> </w:t>
      </w:r>
      <w:r w:rsidR="00515859">
        <w:rPr>
          <w:rFonts w:ascii="Tahoma" w:eastAsia="Times New Roman" w:hAnsi="Tahoma" w:cs="Tahoma"/>
          <w:sz w:val="24"/>
          <w:szCs w:val="24"/>
          <w:lang w:val="ro-RO" w:eastAsia="ro-RO"/>
        </w:rPr>
        <w:t>Proiectul de la</w:t>
      </w:r>
      <w:r w:rsidR="006706A0">
        <w:rPr>
          <w:rFonts w:ascii="Tahoma" w:eastAsia="Times New Roman" w:hAnsi="Tahoma" w:cs="Tahoma"/>
          <w:sz w:val="24"/>
          <w:szCs w:val="24"/>
          <w:lang w:eastAsia="ro-RO"/>
        </w:rPr>
        <w:t xml:space="preserve"> </w:t>
      </w:r>
      <w:r w:rsidR="006706A0" w:rsidRPr="006706A0">
        <w:rPr>
          <w:rFonts w:ascii="Tahoma" w:eastAsia="Times New Roman" w:hAnsi="Tahoma" w:cs="Tahoma"/>
          <w:b/>
          <w:sz w:val="24"/>
          <w:szCs w:val="24"/>
          <w:u w:val="single"/>
          <w:lang w:eastAsia="ro-RO"/>
        </w:rPr>
        <w:t>Punctul 2</w:t>
      </w:r>
      <w:r w:rsidR="00515859" w:rsidRPr="00515859">
        <w:rPr>
          <w:rFonts w:ascii="Tahoma" w:eastAsia="Times New Roman" w:hAnsi="Tahoma" w:cs="Tahoma"/>
          <w:sz w:val="24"/>
          <w:szCs w:val="24"/>
          <w:lang w:val="ro-RO" w:eastAsia="ro-RO"/>
        </w:rPr>
        <w:t>, avizul</w:t>
      </w:r>
      <w:r w:rsidR="00515859">
        <w:rPr>
          <w:rFonts w:ascii="Tahoma" w:hAnsi="Tahoma" w:cs="Tahoma"/>
          <w:b/>
          <w:sz w:val="24"/>
          <w:szCs w:val="24"/>
          <w:lang w:val="ro-RO"/>
        </w:rPr>
        <w:t xml:space="preserve"> </w:t>
      </w:r>
      <w:r w:rsidR="00515859" w:rsidRPr="007348F4">
        <w:rPr>
          <w:rFonts w:ascii="Tahoma" w:hAnsi="Tahoma" w:cs="Tahoma"/>
          <w:b/>
          <w:sz w:val="24"/>
          <w:szCs w:val="24"/>
        </w:rPr>
        <w:t>comisiilor de specialitate</w:t>
      </w:r>
      <w:r w:rsidR="00515859">
        <w:rPr>
          <w:rFonts w:ascii="Tahoma" w:hAnsi="Tahoma" w:cs="Tahoma"/>
          <w:sz w:val="24"/>
          <w:szCs w:val="24"/>
        </w:rPr>
        <w:t xml:space="preserve">: Comisia pentru activități economico – financiare și agricultură, </w:t>
      </w:r>
      <w:r w:rsidR="00515859" w:rsidRPr="00170194">
        <w:rPr>
          <w:rFonts w:ascii="Tahoma" w:hAnsi="Tahoma" w:cs="Tahoma"/>
          <w:b/>
          <w:sz w:val="24"/>
          <w:szCs w:val="24"/>
        </w:rPr>
        <w:t xml:space="preserve">domnul </w:t>
      </w:r>
      <w:r w:rsidR="00515859">
        <w:rPr>
          <w:rFonts w:ascii="Tahoma" w:hAnsi="Tahoma" w:cs="Tahoma"/>
          <w:b/>
          <w:sz w:val="24"/>
          <w:szCs w:val="24"/>
        </w:rPr>
        <w:t xml:space="preserve">viceprimar </w:t>
      </w:r>
      <w:r w:rsidR="00515859" w:rsidRPr="00170194">
        <w:rPr>
          <w:rFonts w:ascii="Tahoma" w:hAnsi="Tahoma" w:cs="Tahoma"/>
          <w:b/>
          <w:sz w:val="24"/>
          <w:szCs w:val="24"/>
        </w:rPr>
        <w:t xml:space="preserve">Mureșan Aurelian </w:t>
      </w:r>
      <w:r w:rsidR="00515859">
        <w:rPr>
          <w:rFonts w:ascii="Tahoma" w:hAnsi="Tahoma" w:cs="Tahoma"/>
          <w:sz w:val="24"/>
          <w:szCs w:val="24"/>
        </w:rPr>
        <w:t xml:space="preserve">– aviz favorabil; Comisia pentru activități de amenajarea teritoriului, urbanism, protecția mediului și turism, </w:t>
      </w:r>
      <w:r w:rsidR="00515859">
        <w:rPr>
          <w:rFonts w:ascii="Tahoma" w:hAnsi="Tahoma" w:cs="Tahoma"/>
          <w:b/>
          <w:sz w:val="24"/>
          <w:szCs w:val="24"/>
        </w:rPr>
        <w:t>domnul consilier Bonta D</w:t>
      </w:r>
      <w:r w:rsidR="00515859" w:rsidRPr="00BC70D0">
        <w:rPr>
          <w:rFonts w:ascii="Tahoma" w:hAnsi="Tahoma" w:cs="Tahoma"/>
          <w:b/>
          <w:sz w:val="24"/>
          <w:szCs w:val="24"/>
        </w:rPr>
        <w:t>an Silviu</w:t>
      </w:r>
      <w:r w:rsidR="00515859">
        <w:rPr>
          <w:rFonts w:ascii="Tahoma" w:hAnsi="Tahoma" w:cs="Tahoma"/>
          <w:sz w:val="24"/>
          <w:szCs w:val="24"/>
        </w:rPr>
        <w:t xml:space="preserve">; - aviz favorabil; Comisia pentru activități social – culturale, culte, învățământ, sănătate și familie – </w:t>
      </w:r>
      <w:r w:rsidR="00515859" w:rsidRPr="00170194">
        <w:rPr>
          <w:rFonts w:ascii="Tahoma" w:hAnsi="Tahoma" w:cs="Tahoma"/>
          <w:b/>
          <w:sz w:val="24"/>
          <w:szCs w:val="24"/>
        </w:rPr>
        <w:t>domnul Bob Axinte</w:t>
      </w:r>
      <w:r w:rsidR="00515859">
        <w:rPr>
          <w:rFonts w:ascii="Tahoma" w:hAnsi="Tahoma" w:cs="Tahoma"/>
          <w:sz w:val="24"/>
          <w:szCs w:val="24"/>
        </w:rPr>
        <w:t xml:space="preserve"> - aviz favorabil; Comisia juridică și disciplină pentru activitățile de protecție socială, muncă, protecția copilului, </w:t>
      </w:r>
      <w:r w:rsidR="00515859">
        <w:rPr>
          <w:rFonts w:ascii="Tahoma" w:hAnsi="Tahoma" w:cs="Tahoma"/>
          <w:b/>
          <w:sz w:val="24"/>
          <w:szCs w:val="24"/>
        </w:rPr>
        <w:t>doamna consilier Muncelean Teodora</w:t>
      </w:r>
      <w:r w:rsidR="00515859">
        <w:rPr>
          <w:rFonts w:ascii="Tahoma" w:hAnsi="Tahoma" w:cs="Tahoma"/>
          <w:sz w:val="24"/>
          <w:szCs w:val="24"/>
        </w:rPr>
        <w:t xml:space="preserve"> - aviz favorabil.</w:t>
      </w:r>
    </w:p>
    <w:p w:rsidR="00515859" w:rsidRDefault="00515859" w:rsidP="00515859">
      <w:pPr>
        <w:spacing w:after="0" w:line="240" w:lineRule="auto"/>
        <w:jc w:val="both"/>
        <w:rPr>
          <w:rFonts w:ascii="Tahoma" w:hAnsi="Tahoma" w:cs="Tahoma"/>
          <w:b/>
          <w:sz w:val="24"/>
          <w:szCs w:val="24"/>
        </w:rPr>
      </w:pPr>
      <w:r>
        <w:rPr>
          <w:rFonts w:ascii="Tahoma" w:hAnsi="Tahoma" w:cs="Tahoma"/>
          <w:sz w:val="24"/>
          <w:szCs w:val="24"/>
        </w:rPr>
        <w:t xml:space="preserve">     Supus la vot </w:t>
      </w:r>
      <w:r w:rsidRPr="00515859">
        <w:rPr>
          <w:rFonts w:ascii="Tahoma" w:hAnsi="Tahoma" w:cs="Tahoma"/>
          <w:b/>
          <w:sz w:val="24"/>
          <w:szCs w:val="24"/>
        </w:rPr>
        <w:t xml:space="preserve">proiectul Nr. </w:t>
      </w:r>
      <w:r>
        <w:rPr>
          <w:rFonts w:ascii="Tahoma" w:hAnsi="Tahoma" w:cs="Tahoma"/>
          <w:b/>
          <w:sz w:val="24"/>
          <w:szCs w:val="24"/>
        </w:rPr>
        <w:t>2</w:t>
      </w:r>
      <w:r>
        <w:rPr>
          <w:rFonts w:ascii="Tahoma" w:hAnsi="Tahoma" w:cs="Tahoma"/>
          <w:sz w:val="24"/>
          <w:szCs w:val="24"/>
        </w:rPr>
        <w:t xml:space="preserve">  este votat</w:t>
      </w:r>
      <w:r w:rsidRPr="00C075DF">
        <w:rPr>
          <w:rFonts w:ascii="Tahoma" w:hAnsi="Tahoma" w:cs="Tahoma"/>
          <w:sz w:val="24"/>
          <w:szCs w:val="24"/>
        </w:rPr>
        <w:t xml:space="preserve"> cu </w:t>
      </w:r>
      <w:r>
        <w:rPr>
          <w:rFonts w:ascii="Tahoma" w:hAnsi="Tahoma" w:cs="Tahoma"/>
          <w:b/>
          <w:sz w:val="24"/>
          <w:szCs w:val="24"/>
        </w:rPr>
        <w:t>18</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p>
    <w:p w:rsidR="00515859" w:rsidRDefault="007A7549" w:rsidP="007A7549">
      <w:pPr>
        <w:tabs>
          <w:tab w:val="center" w:pos="0"/>
          <w:tab w:val="right" w:pos="9639"/>
        </w:tabs>
        <w:spacing w:after="0" w:line="240" w:lineRule="auto"/>
        <w:ind w:firstLine="426"/>
        <w:jc w:val="both"/>
        <w:rPr>
          <w:rFonts w:ascii="Tahoma" w:eastAsia="Times New Roman" w:hAnsi="Tahoma" w:cs="Tahoma"/>
          <w:b/>
          <w:color w:val="000000"/>
          <w:sz w:val="24"/>
          <w:szCs w:val="24"/>
          <w:lang w:eastAsia="x-none"/>
        </w:rPr>
      </w:pPr>
      <w:r>
        <w:rPr>
          <w:rFonts w:ascii="Tahoma" w:hAnsi="Tahoma" w:cs="Tahoma"/>
          <w:sz w:val="24"/>
          <w:szCs w:val="24"/>
        </w:rPr>
        <w:t xml:space="preserve">Se trece la </w:t>
      </w:r>
      <w:r w:rsidR="00515859" w:rsidRPr="007A7549">
        <w:rPr>
          <w:rFonts w:ascii="Tahoma" w:hAnsi="Tahoma" w:cs="Tahoma"/>
          <w:b/>
          <w:sz w:val="24"/>
          <w:szCs w:val="24"/>
          <w:u w:val="single"/>
        </w:rPr>
        <w:t>Punctul 3.</w:t>
      </w:r>
      <w:r w:rsidR="00515859">
        <w:rPr>
          <w:rFonts w:ascii="Tahoma" w:hAnsi="Tahoma" w:cs="Tahoma"/>
          <w:b/>
          <w:sz w:val="24"/>
          <w:szCs w:val="24"/>
        </w:rPr>
        <w:t xml:space="preserve"> </w:t>
      </w:r>
      <w:r w:rsidR="00515859" w:rsidRPr="00AB2A85">
        <w:rPr>
          <w:rFonts w:ascii="Tahoma" w:eastAsia="Times New Roman" w:hAnsi="Tahoma" w:cs="Tahoma"/>
          <w:b/>
          <w:color w:val="000000"/>
          <w:sz w:val="24"/>
          <w:szCs w:val="24"/>
          <w:lang w:val="x-none" w:eastAsia="x-none"/>
        </w:rPr>
        <w:t xml:space="preserve">Proiect de </w:t>
      </w:r>
      <w:r w:rsidR="00515859" w:rsidRPr="00AB2A85">
        <w:rPr>
          <w:rFonts w:ascii="Tahoma" w:eastAsia="Times New Roman" w:hAnsi="Tahoma" w:cs="Tahoma"/>
          <w:b/>
          <w:sz w:val="24"/>
          <w:szCs w:val="24"/>
          <w:lang w:val="x-none" w:eastAsia="x-none"/>
        </w:rPr>
        <w:t>hotărâre</w:t>
      </w:r>
      <w:r w:rsidR="00515859" w:rsidRPr="00AB2A85">
        <w:rPr>
          <w:rFonts w:ascii="Tahoma" w:eastAsia="Times New Roman" w:hAnsi="Tahoma" w:cs="Tahoma"/>
          <w:b/>
          <w:color w:val="000000"/>
          <w:sz w:val="24"/>
          <w:szCs w:val="24"/>
          <w:lang w:val="x-none" w:eastAsia="x-none"/>
        </w:rPr>
        <w:t xml:space="preserve"> privind aprobarea</w:t>
      </w:r>
      <w:r w:rsidR="00515859" w:rsidRPr="00AB2A85">
        <w:rPr>
          <w:rFonts w:ascii="Tahoma" w:eastAsia="Times New Roman" w:hAnsi="Tahoma" w:cs="Tahoma"/>
          <w:b/>
          <w:color w:val="000000"/>
          <w:sz w:val="24"/>
          <w:szCs w:val="24"/>
          <w:lang w:eastAsia="x-none"/>
        </w:rPr>
        <w:t xml:space="preserve"> rectificării bugetului de venituri și cheltuieli, modificarea Listelor de investiții și utilizarea excedentului bugetar ale Spitalului Municipal Dej pe anul 2014.</w:t>
      </w:r>
    </w:p>
    <w:p w:rsidR="007A7549" w:rsidRDefault="00274EF4" w:rsidP="0067369D">
      <w:pPr>
        <w:spacing w:after="0" w:line="240" w:lineRule="auto"/>
        <w:jc w:val="both"/>
        <w:rPr>
          <w:rFonts w:ascii="Tahoma" w:hAnsi="Tahoma" w:cs="Tahoma"/>
          <w:sz w:val="24"/>
          <w:szCs w:val="24"/>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sz w:val="24"/>
          <w:szCs w:val="24"/>
        </w:rPr>
        <w:t xml:space="preserve"> face expunerea de motive prin care </w:t>
      </w:r>
      <w:r w:rsidR="009406B3">
        <w:rPr>
          <w:rFonts w:ascii="Tahoma" w:hAnsi="Tahoma" w:cs="Tahoma"/>
          <w:sz w:val="24"/>
          <w:szCs w:val="24"/>
        </w:rPr>
        <w:t xml:space="preserve">arată că ordonatorii principali de credite întocmesc și prezintă spre aprobare autorităților </w:t>
      </w:r>
      <w:r w:rsidR="009406B3" w:rsidRPr="007A7549">
        <w:rPr>
          <w:rFonts w:ascii="Tahoma" w:hAnsi="Tahoma" w:cs="Tahoma"/>
          <w:sz w:val="24"/>
          <w:szCs w:val="24"/>
        </w:rPr>
        <w:t>deliberative</w:t>
      </w:r>
      <w:r w:rsidR="007A7549" w:rsidRPr="007A7549">
        <w:rPr>
          <w:rFonts w:ascii="Tahoma" w:hAnsi="Tahoma" w:cs="Tahoma"/>
          <w:b/>
          <w:sz w:val="24"/>
          <w:szCs w:val="24"/>
        </w:rPr>
        <w:t xml:space="preserve"> rectificarea bugetului Spitalului Municipal Dej pe anul 2014, utilizarea excedentului la 31 decembrie 2013, în sumă de 87.369,89 lei pentru finanțarea secțiunii de dezvoltare și virarea d</w:t>
      </w:r>
      <w:r w:rsidR="005142E9">
        <w:rPr>
          <w:rFonts w:ascii="Tahoma" w:hAnsi="Tahoma" w:cs="Tahoma"/>
          <w:b/>
          <w:sz w:val="24"/>
          <w:szCs w:val="24"/>
        </w:rPr>
        <w:t>e credite bugetare pe articole</w:t>
      </w:r>
      <w:r w:rsidR="0067369D">
        <w:rPr>
          <w:rFonts w:ascii="Tahoma" w:hAnsi="Tahoma" w:cs="Tahoma"/>
          <w:b/>
          <w:sz w:val="24"/>
          <w:szCs w:val="24"/>
        </w:rPr>
        <w:t xml:space="preserve">, aliniate în cadrul bugetului, </w:t>
      </w:r>
      <w:r w:rsidR="0067369D">
        <w:rPr>
          <w:rFonts w:ascii="Tahoma" w:hAnsi="Tahoma" w:cs="Tahoma"/>
          <w:sz w:val="24"/>
          <w:szCs w:val="24"/>
        </w:rPr>
        <w:t xml:space="preserve">astfel: rectificarea este în sumă de 316,13 mii lei; virarea de credite bugetare se va face în cadrul titlului cheltuieli de personal și bunuri și servicii, pe articol, aliniat; excedentul de la 31 decembrie 1013, în sumă de 87.369,89 lei se va distribui pentru finanțarea secțiunii de dezvoltare. </w:t>
      </w:r>
    </w:p>
    <w:p w:rsidR="0067369D" w:rsidRDefault="0012398D" w:rsidP="0012398D">
      <w:pPr>
        <w:spacing w:after="0" w:line="240" w:lineRule="auto"/>
        <w:jc w:val="both"/>
        <w:rPr>
          <w:rFonts w:ascii="Tahoma" w:hAnsi="Tahoma" w:cs="Tahoma"/>
          <w:sz w:val="24"/>
          <w:szCs w:val="24"/>
        </w:rPr>
      </w:pPr>
      <w:r>
        <w:rPr>
          <w:rFonts w:ascii="Tahoma" w:hAnsi="Tahoma" w:cs="Tahoma"/>
          <w:sz w:val="24"/>
          <w:szCs w:val="24"/>
        </w:rPr>
        <w:t xml:space="preserve">            </w:t>
      </w:r>
      <w:r w:rsidR="0067369D">
        <w:rPr>
          <w:rFonts w:ascii="Tahoma" w:hAnsi="Tahoma" w:cs="Tahoma"/>
          <w:sz w:val="24"/>
          <w:szCs w:val="24"/>
        </w:rPr>
        <w:t>Suma de 50.206,84 lei provenită din venituri proprii se va distribui pentru lucrări de reparații și renovare la Pavilionul I, corp A și C; investiții în aparatură medicală;</w:t>
      </w:r>
    </w:p>
    <w:p w:rsidR="007A7549" w:rsidRPr="0067369D" w:rsidRDefault="0012398D" w:rsidP="0012398D">
      <w:pPr>
        <w:tabs>
          <w:tab w:val="center" w:pos="0"/>
          <w:tab w:val="right" w:pos="10065"/>
          <w:tab w:val="center" w:pos="10206"/>
        </w:tabs>
        <w:spacing w:after="0" w:line="240" w:lineRule="auto"/>
        <w:jc w:val="both"/>
        <w:rPr>
          <w:rFonts w:ascii="Tahoma" w:eastAsia="Times New Roman" w:hAnsi="Tahoma" w:cs="Tahoma"/>
          <w:b/>
          <w:sz w:val="24"/>
          <w:szCs w:val="24"/>
          <w:lang w:eastAsia="ro-RO"/>
        </w:rPr>
      </w:pPr>
      <w:r>
        <w:rPr>
          <w:rFonts w:ascii="Tahoma" w:hAnsi="Tahoma" w:cs="Tahoma"/>
          <w:sz w:val="24"/>
          <w:szCs w:val="24"/>
        </w:rPr>
        <w:lastRenderedPageBreak/>
        <w:t xml:space="preserve">         </w:t>
      </w:r>
      <w:r w:rsidR="0067369D">
        <w:rPr>
          <w:rFonts w:ascii="Tahoma" w:hAnsi="Tahoma" w:cs="Tahoma"/>
          <w:sz w:val="24"/>
          <w:szCs w:val="24"/>
        </w:rPr>
        <w:t>Suma</w:t>
      </w:r>
      <w:r w:rsidR="0067369D" w:rsidRPr="0067369D">
        <w:rPr>
          <w:rFonts w:ascii="Tahoma" w:hAnsi="Tahoma" w:cs="Tahoma"/>
          <w:sz w:val="24"/>
          <w:szCs w:val="24"/>
        </w:rPr>
        <w:t xml:space="preserve"> de 37.163,05 lei sunt sume din fondul de dezvoltare al Spitalului, respectiv din contractele cu Casa Națională de Asigurări de Sănătate;</w:t>
      </w:r>
    </w:p>
    <w:p w:rsidR="00344E9F" w:rsidRDefault="0067369D" w:rsidP="0067369D">
      <w:pPr>
        <w:pStyle w:val="Antet"/>
        <w:tabs>
          <w:tab w:val="clear" w:pos="4536"/>
          <w:tab w:val="clear" w:pos="9072"/>
          <w:tab w:val="right" w:pos="9639"/>
        </w:tabs>
        <w:spacing w:after="0" w:line="240" w:lineRule="auto"/>
        <w:jc w:val="both"/>
        <w:rPr>
          <w:rFonts w:ascii="Tahoma" w:eastAsia="Times New Roman" w:hAnsi="Tahoma" w:cs="Tahoma"/>
          <w:sz w:val="24"/>
          <w:szCs w:val="24"/>
          <w:lang w:eastAsia="ro-RO"/>
        </w:rPr>
      </w:pPr>
      <w:r>
        <w:rPr>
          <w:rFonts w:ascii="Tahoma" w:eastAsia="Times New Roman" w:hAnsi="Tahoma" w:cs="Tahoma"/>
          <w:b/>
          <w:sz w:val="24"/>
          <w:szCs w:val="24"/>
          <w:lang w:val="ro-RO" w:eastAsia="ro-RO"/>
        </w:rPr>
        <w:tab/>
      </w:r>
      <w:r w:rsidR="0012398D">
        <w:rPr>
          <w:rFonts w:ascii="Tahoma" w:eastAsia="Times New Roman" w:hAnsi="Tahoma" w:cs="Tahoma"/>
          <w:b/>
          <w:sz w:val="24"/>
          <w:szCs w:val="24"/>
          <w:lang w:val="ro-RO" w:eastAsia="ro-RO"/>
        </w:rPr>
        <w:t xml:space="preserve">         </w:t>
      </w:r>
      <w:r w:rsidR="0012398D">
        <w:rPr>
          <w:rFonts w:ascii="Tahoma" w:eastAsia="Times New Roman" w:hAnsi="Tahoma" w:cs="Tahoma"/>
          <w:sz w:val="24"/>
          <w:szCs w:val="24"/>
          <w:lang w:val="ro-RO" w:eastAsia="ro-RO"/>
        </w:rPr>
        <w:t>Se solicită avizul</w:t>
      </w:r>
      <w:r w:rsidR="0012398D">
        <w:rPr>
          <w:rFonts w:ascii="Tahoma" w:eastAsia="Times New Roman" w:hAnsi="Tahoma" w:cs="Tahoma"/>
          <w:b/>
          <w:sz w:val="24"/>
          <w:szCs w:val="24"/>
          <w:lang w:eastAsia="ro-RO"/>
        </w:rPr>
        <w:t xml:space="preserve"> comisiil</w:t>
      </w:r>
      <w:r w:rsidR="0012398D">
        <w:rPr>
          <w:rFonts w:ascii="Tahoma" w:eastAsia="Times New Roman" w:hAnsi="Tahoma" w:cs="Tahoma"/>
          <w:b/>
          <w:sz w:val="24"/>
          <w:szCs w:val="24"/>
          <w:lang w:val="ro-RO" w:eastAsia="ro-RO"/>
        </w:rPr>
        <w:t>or</w:t>
      </w:r>
      <w:r w:rsidR="00344E9F" w:rsidRPr="006027DE">
        <w:rPr>
          <w:rFonts w:ascii="Tahoma" w:eastAsia="Times New Roman" w:hAnsi="Tahoma" w:cs="Tahoma"/>
          <w:b/>
          <w:sz w:val="24"/>
          <w:szCs w:val="24"/>
          <w:lang w:eastAsia="ro-RO"/>
        </w:rPr>
        <w:t xml:space="preserve"> de specialitate:</w:t>
      </w:r>
      <w:r w:rsidR="00344E9F">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60048E" w:rsidRPr="0012398D" w:rsidRDefault="00344E9F" w:rsidP="00FA18A7">
      <w:pPr>
        <w:spacing w:after="0" w:line="240" w:lineRule="auto"/>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ab/>
      </w:r>
      <w:r w:rsidRPr="00344E9F">
        <w:rPr>
          <w:rFonts w:ascii="Tahoma" w:eastAsia="Times New Roman" w:hAnsi="Tahoma" w:cs="Tahoma"/>
          <w:b/>
          <w:bCs/>
          <w:sz w:val="24"/>
          <w:szCs w:val="24"/>
          <w:lang w:eastAsia="ro-RO"/>
        </w:rPr>
        <w:t xml:space="preserve">Luări de cuvânt: </w:t>
      </w:r>
      <w:r w:rsidR="0060048E" w:rsidRPr="0060048E">
        <w:rPr>
          <w:rFonts w:ascii="Tahoma" w:eastAsia="Times New Roman" w:hAnsi="Tahoma" w:cs="Tahoma"/>
          <w:b/>
          <w:bCs/>
          <w:sz w:val="24"/>
          <w:szCs w:val="24"/>
          <w:lang w:eastAsia="ro-RO"/>
        </w:rPr>
        <w:t xml:space="preserve"> </w:t>
      </w:r>
      <w:r w:rsidRPr="006639ED">
        <w:rPr>
          <w:rFonts w:ascii="Tahoma" w:hAnsi="Tahoma" w:cs="Tahoma"/>
          <w:b/>
          <w:sz w:val="24"/>
          <w:szCs w:val="24"/>
          <w:u w:val="single"/>
        </w:rPr>
        <w:t>domnul consilier Lazăr Nicolae:</w:t>
      </w:r>
      <w:r>
        <w:rPr>
          <w:rFonts w:ascii="Tahoma" w:hAnsi="Tahoma" w:cs="Tahoma"/>
          <w:sz w:val="24"/>
          <w:szCs w:val="24"/>
        </w:rPr>
        <w:t xml:space="preserve"> </w:t>
      </w:r>
      <w:r w:rsidR="0012398D">
        <w:rPr>
          <w:rFonts w:ascii="Tahoma" w:hAnsi="Tahoma" w:cs="Tahoma"/>
          <w:sz w:val="24"/>
          <w:szCs w:val="24"/>
        </w:rPr>
        <w:t xml:space="preserve">dorește să știe de ce suma de </w:t>
      </w:r>
      <w:r w:rsidR="0012398D" w:rsidRPr="007A7549">
        <w:rPr>
          <w:rFonts w:ascii="Tahoma" w:hAnsi="Tahoma" w:cs="Tahoma"/>
          <w:b/>
          <w:sz w:val="24"/>
          <w:szCs w:val="24"/>
        </w:rPr>
        <w:t>87.369,89 lei</w:t>
      </w:r>
      <w:r w:rsidR="0012398D">
        <w:rPr>
          <w:rFonts w:ascii="Tahoma" w:hAnsi="Tahoma" w:cs="Tahoma"/>
          <w:sz w:val="24"/>
          <w:szCs w:val="24"/>
        </w:rPr>
        <w:t xml:space="preserve"> nu a fost folosită la începutul anului 2014 ?</w:t>
      </w:r>
    </w:p>
    <w:p w:rsidR="0012398D" w:rsidRDefault="00FA18A7" w:rsidP="0012398D">
      <w:pPr>
        <w:spacing w:after="0" w:line="240" w:lineRule="auto"/>
        <w:ind w:firstLine="708"/>
        <w:jc w:val="both"/>
        <w:rPr>
          <w:rFonts w:ascii="Tahoma" w:eastAsia="Times New Roman" w:hAnsi="Tahoma" w:cs="Tahoma"/>
          <w:bCs/>
          <w:sz w:val="24"/>
          <w:szCs w:val="24"/>
          <w:lang w:eastAsia="ro-RO"/>
        </w:rPr>
      </w:pPr>
      <w:r>
        <w:rPr>
          <w:rFonts w:ascii="Tahoma" w:eastAsia="Times New Roman" w:hAnsi="Tahoma" w:cs="Tahoma"/>
          <w:b/>
          <w:bCs/>
          <w:sz w:val="24"/>
          <w:szCs w:val="24"/>
          <w:u w:val="single"/>
          <w:lang w:eastAsia="ro-RO"/>
        </w:rPr>
        <w:t>D</w:t>
      </w:r>
      <w:r w:rsidRPr="005F7C01">
        <w:rPr>
          <w:rFonts w:ascii="Tahoma" w:eastAsia="Times New Roman" w:hAnsi="Tahoma" w:cs="Tahoma"/>
          <w:b/>
          <w:bCs/>
          <w:sz w:val="24"/>
          <w:szCs w:val="24"/>
          <w:u w:val="single"/>
          <w:lang w:eastAsia="ro-RO"/>
        </w:rPr>
        <w:t xml:space="preserve">oamna director economic </w:t>
      </w:r>
      <w:r w:rsidR="0012398D">
        <w:rPr>
          <w:rFonts w:ascii="Tahoma" w:eastAsia="Times New Roman" w:hAnsi="Tahoma" w:cs="Tahoma"/>
          <w:b/>
          <w:bCs/>
          <w:sz w:val="24"/>
          <w:szCs w:val="24"/>
          <w:u w:val="single"/>
          <w:lang w:eastAsia="ro-RO"/>
        </w:rPr>
        <w:t>Dălălău Roxana</w:t>
      </w:r>
      <w:r>
        <w:rPr>
          <w:rFonts w:ascii="Tahoma" w:eastAsia="Times New Roman" w:hAnsi="Tahoma" w:cs="Tahoma"/>
          <w:bCs/>
          <w:sz w:val="24"/>
          <w:szCs w:val="24"/>
          <w:lang w:eastAsia="ro-RO"/>
        </w:rPr>
        <w:t xml:space="preserve">: </w:t>
      </w:r>
      <w:r w:rsidR="0012398D">
        <w:rPr>
          <w:rFonts w:ascii="Tahoma" w:eastAsia="Times New Roman" w:hAnsi="Tahoma" w:cs="Tahoma"/>
          <w:bCs/>
          <w:sz w:val="24"/>
          <w:szCs w:val="24"/>
          <w:lang w:eastAsia="ro-RO"/>
        </w:rPr>
        <w:t>Suma a fost cuprinsă în Lista de investiții, a fost aprobată de către Consiliul Local, dar au apărut noi prevederi ale Administrației Finanțelor și întrucât lucrările au fost efectuate, acum trebuie plătite.</w:t>
      </w:r>
    </w:p>
    <w:p w:rsidR="009E26FF" w:rsidRPr="006706A0" w:rsidRDefault="009E26FF" w:rsidP="009E26FF">
      <w:pPr>
        <w:spacing w:after="0" w:line="240" w:lineRule="auto"/>
        <w:jc w:val="both"/>
        <w:rPr>
          <w:rFonts w:ascii="Tahoma" w:hAnsi="Tahoma" w:cs="Tahoma"/>
          <w:sz w:val="24"/>
          <w:szCs w:val="24"/>
        </w:rPr>
      </w:pPr>
      <w:r>
        <w:rPr>
          <w:rFonts w:ascii="Tahoma" w:eastAsia="Times New Roman" w:hAnsi="Tahoma" w:cs="Tahoma"/>
          <w:bCs/>
          <w:sz w:val="24"/>
          <w:szCs w:val="24"/>
          <w:lang w:eastAsia="ro-RO"/>
        </w:rPr>
        <w:t xml:space="preserve">      </w:t>
      </w:r>
      <w:r w:rsidR="0012398D">
        <w:rPr>
          <w:rFonts w:ascii="Tahoma" w:eastAsia="Times New Roman" w:hAnsi="Tahoma" w:cs="Tahoma"/>
          <w:bCs/>
          <w:sz w:val="24"/>
          <w:szCs w:val="24"/>
          <w:lang w:eastAsia="ro-RO"/>
        </w:rPr>
        <w:t xml:space="preserve">    </w:t>
      </w:r>
      <w:r>
        <w:rPr>
          <w:rFonts w:ascii="Tahoma" w:eastAsia="Times New Roman" w:hAnsi="Tahoma" w:cs="Tahoma"/>
          <w:bCs/>
          <w:sz w:val="24"/>
          <w:szCs w:val="24"/>
          <w:lang w:eastAsia="ro-RO"/>
        </w:rPr>
        <w:t xml:space="preserve">Nemaifiind luări de cuvânt, proiectul este votat </w:t>
      </w:r>
      <w:r w:rsidRPr="00C075DF">
        <w:rPr>
          <w:rFonts w:ascii="Tahoma" w:hAnsi="Tahoma" w:cs="Tahoma"/>
          <w:sz w:val="24"/>
          <w:szCs w:val="24"/>
        </w:rPr>
        <w:t xml:space="preserve">cu </w:t>
      </w:r>
      <w:r w:rsidR="0012398D">
        <w:rPr>
          <w:rFonts w:ascii="Tahoma" w:hAnsi="Tahoma" w:cs="Tahoma"/>
          <w:b/>
          <w:sz w:val="24"/>
          <w:szCs w:val="24"/>
        </w:rPr>
        <w:t>18</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p>
    <w:p w:rsidR="0012398D" w:rsidRDefault="00B93CBD" w:rsidP="0012398D">
      <w:pPr>
        <w:tabs>
          <w:tab w:val="left" w:pos="0"/>
        </w:tabs>
        <w:spacing w:after="0" w:line="240" w:lineRule="auto"/>
        <w:ind w:left="708"/>
        <w:jc w:val="both"/>
        <w:rPr>
          <w:rFonts w:ascii="Tahoma" w:eastAsia="Times New Roman" w:hAnsi="Tahoma" w:cs="Tahoma"/>
          <w:b/>
          <w:color w:val="000000"/>
          <w:sz w:val="24"/>
          <w:szCs w:val="24"/>
          <w:lang w:eastAsia="x-none"/>
        </w:rPr>
      </w:pPr>
      <w:r>
        <w:rPr>
          <w:rFonts w:ascii="Tahoma" w:eastAsia="Times New Roman" w:hAnsi="Tahoma" w:cs="Tahoma"/>
          <w:b/>
          <w:sz w:val="24"/>
          <w:szCs w:val="24"/>
          <w:u w:val="single"/>
          <w:lang w:eastAsia="ro-RO"/>
        </w:rPr>
        <w:t xml:space="preserve"> </w:t>
      </w:r>
      <w:r w:rsidR="0012398D">
        <w:rPr>
          <w:rFonts w:ascii="Tahoma" w:eastAsia="Times New Roman" w:hAnsi="Tahoma" w:cs="Tahoma"/>
          <w:b/>
          <w:sz w:val="24"/>
          <w:szCs w:val="24"/>
          <w:u w:val="single"/>
          <w:lang w:eastAsia="ro-RO"/>
        </w:rPr>
        <w:t>Punctul 4</w:t>
      </w:r>
      <w:r w:rsidR="009E26FF">
        <w:rPr>
          <w:rFonts w:ascii="Tahoma" w:eastAsia="Times New Roman" w:hAnsi="Tahoma" w:cs="Tahoma"/>
          <w:b/>
          <w:sz w:val="24"/>
          <w:szCs w:val="24"/>
          <w:u w:val="single"/>
          <w:lang w:eastAsia="ro-RO"/>
        </w:rPr>
        <w:t xml:space="preserve">. </w:t>
      </w:r>
      <w:r w:rsidR="009E26FF" w:rsidRPr="0001471E">
        <w:rPr>
          <w:rFonts w:ascii="Tahoma" w:eastAsia="Times New Roman" w:hAnsi="Tahoma" w:cs="Tahoma"/>
          <w:b/>
          <w:color w:val="000000"/>
          <w:sz w:val="24"/>
          <w:szCs w:val="24"/>
          <w:lang w:val="x-none" w:eastAsia="x-none"/>
        </w:rPr>
        <w:t xml:space="preserve">Proiect de </w:t>
      </w:r>
      <w:r w:rsidR="009E26FF" w:rsidRPr="0001471E">
        <w:rPr>
          <w:rFonts w:ascii="Tahoma" w:eastAsia="Times New Roman" w:hAnsi="Tahoma" w:cs="Tahoma"/>
          <w:b/>
          <w:sz w:val="24"/>
          <w:szCs w:val="24"/>
          <w:lang w:val="x-none" w:eastAsia="x-none"/>
        </w:rPr>
        <w:t>hotărâre</w:t>
      </w:r>
      <w:r w:rsidR="009E26FF" w:rsidRPr="0001471E">
        <w:rPr>
          <w:rFonts w:ascii="Tahoma" w:eastAsia="Times New Roman" w:hAnsi="Tahoma" w:cs="Tahoma"/>
          <w:b/>
          <w:color w:val="000000"/>
          <w:sz w:val="24"/>
          <w:szCs w:val="24"/>
          <w:lang w:val="x-none" w:eastAsia="x-none"/>
        </w:rPr>
        <w:t xml:space="preserve"> privind aprobarea</w:t>
      </w:r>
      <w:r w:rsidR="009E26FF" w:rsidRPr="0001471E">
        <w:rPr>
          <w:rFonts w:ascii="Tahoma" w:eastAsia="Times New Roman" w:hAnsi="Tahoma" w:cs="Tahoma"/>
          <w:b/>
          <w:color w:val="000000"/>
          <w:sz w:val="24"/>
          <w:szCs w:val="24"/>
          <w:lang w:eastAsia="x-none"/>
        </w:rPr>
        <w:t xml:space="preserve"> rectificării bugetului </w:t>
      </w:r>
    </w:p>
    <w:p w:rsidR="0012398D" w:rsidRDefault="009E26FF" w:rsidP="0012398D">
      <w:pPr>
        <w:tabs>
          <w:tab w:val="left" w:pos="0"/>
        </w:tabs>
        <w:spacing w:after="0" w:line="240" w:lineRule="auto"/>
        <w:ind w:firstLine="708"/>
        <w:jc w:val="both"/>
        <w:rPr>
          <w:rFonts w:ascii="Tahoma" w:hAnsi="Tahoma" w:cs="Tahoma"/>
          <w:sz w:val="24"/>
          <w:szCs w:val="24"/>
        </w:rPr>
      </w:pPr>
      <w:r w:rsidRPr="0001471E">
        <w:rPr>
          <w:rFonts w:ascii="Tahoma" w:eastAsia="Times New Roman" w:hAnsi="Tahoma" w:cs="Tahoma"/>
          <w:b/>
          <w:color w:val="000000"/>
          <w:sz w:val="24"/>
          <w:szCs w:val="24"/>
          <w:lang w:eastAsia="x-none"/>
        </w:rPr>
        <w:t>local de venituri și cheltuieli al Consiliului Local al Municipiului Dej, pe anul 2014 și virarea de credite de la un capitol la alt capit</w:t>
      </w:r>
      <w:r w:rsidR="00B93CBD">
        <w:rPr>
          <w:rFonts w:ascii="Tahoma" w:eastAsia="Times New Roman" w:hAnsi="Tahoma" w:cs="Tahoma"/>
          <w:b/>
          <w:color w:val="000000"/>
          <w:sz w:val="24"/>
          <w:szCs w:val="24"/>
          <w:lang w:eastAsia="x-none"/>
        </w:rPr>
        <w:t xml:space="preserve">ol al clasificației bugetare.   </w:t>
      </w:r>
      <w:r>
        <w:rPr>
          <w:rFonts w:ascii="Tahoma" w:hAnsi="Tahoma" w:cs="Tahoma"/>
          <w:sz w:val="24"/>
          <w:szCs w:val="24"/>
        </w:rPr>
        <w:t xml:space="preserve"> </w:t>
      </w:r>
      <w:r w:rsidR="00B93CBD">
        <w:rPr>
          <w:rFonts w:ascii="Tahoma" w:hAnsi="Tahoma" w:cs="Tahoma"/>
          <w:sz w:val="24"/>
          <w:szCs w:val="24"/>
        </w:rPr>
        <w:t xml:space="preserve">    </w:t>
      </w:r>
      <w:r w:rsidR="00AE7BA4">
        <w:rPr>
          <w:rFonts w:ascii="Tahoma" w:hAnsi="Tahoma" w:cs="Tahoma"/>
          <w:sz w:val="24"/>
          <w:szCs w:val="24"/>
        </w:rPr>
        <w:t xml:space="preserve">         </w:t>
      </w:r>
      <w:r w:rsidR="0012398D">
        <w:rPr>
          <w:rFonts w:ascii="Tahoma" w:hAnsi="Tahoma" w:cs="Tahoma"/>
          <w:sz w:val="24"/>
          <w:szCs w:val="24"/>
        </w:rPr>
        <w:t xml:space="preserve">   </w:t>
      </w:r>
    </w:p>
    <w:p w:rsidR="008A3033" w:rsidRDefault="0012398D" w:rsidP="008A3033">
      <w:pPr>
        <w:spacing w:after="0"/>
        <w:ind w:firstLine="708"/>
        <w:jc w:val="both"/>
        <w:rPr>
          <w:rFonts w:ascii="Tahoma" w:eastAsia="Times New Roman" w:hAnsi="Tahoma" w:cs="Tahoma"/>
          <w:sz w:val="24"/>
          <w:szCs w:val="24"/>
          <w:lang w:eastAsia="ro-RO"/>
        </w:rPr>
      </w:pPr>
      <w:r>
        <w:rPr>
          <w:rFonts w:ascii="Tahoma" w:hAnsi="Tahoma" w:cs="Tahoma"/>
          <w:sz w:val="24"/>
          <w:szCs w:val="24"/>
        </w:rPr>
        <w:t xml:space="preserve"> </w:t>
      </w:r>
      <w:r w:rsidR="009E26FF" w:rsidRPr="0031390E">
        <w:rPr>
          <w:rFonts w:ascii="Tahoma" w:hAnsi="Tahoma" w:cs="Tahoma"/>
          <w:b/>
          <w:sz w:val="24"/>
          <w:szCs w:val="24"/>
          <w:u w:val="single"/>
        </w:rPr>
        <w:t>Domnul Primar Morar Costan</w:t>
      </w:r>
      <w:r w:rsidR="009E26FF">
        <w:rPr>
          <w:rFonts w:ascii="Tahoma" w:hAnsi="Tahoma" w:cs="Tahoma"/>
          <w:b/>
          <w:sz w:val="24"/>
          <w:szCs w:val="24"/>
          <w:u w:val="single"/>
        </w:rPr>
        <w:t>:</w:t>
      </w:r>
      <w:r w:rsidR="009E26FF" w:rsidRPr="00D859D5">
        <w:rPr>
          <w:rFonts w:ascii="Tahoma" w:hAnsi="Tahoma" w:cs="Tahoma"/>
          <w:sz w:val="24"/>
          <w:szCs w:val="24"/>
        </w:rPr>
        <w:t xml:space="preserve"> </w:t>
      </w:r>
      <w:r w:rsidR="009E26FF">
        <w:rPr>
          <w:rFonts w:ascii="Tahoma" w:hAnsi="Tahoma" w:cs="Tahoma"/>
          <w:sz w:val="24"/>
          <w:szCs w:val="24"/>
        </w:rPr>
        <w:t>face expunerea de motive prin care arată că</w:t>
      </w:r>
      <w:r w:rsidR="003E3B50">
        <w:rPr>
          <w:rFonts w:ascii="Tahoma" w:hAnsi="Tahoma" w:cs="Tahoma"/>
          <w:sz w:val="24"/>
          <w:szCs w:val="24"/>
        </w:rPr>
        <w:t xml:space="preserve"> </w:t>
      </w:r>
      <w:r w:rsidR="006E5A30" w:rsidRPr="006E5A30">
        <w:rPr>
          <w:rFonts w:ascii="Tahoma" w:eastAsia="Times New Roman" w:hAnsi="Tahoma" w:cs="Tahoma"/>
          <w:b/>
          <w:sz w:val="24"/>
          <w:szCs w:val="24"/>
          <w:lang w:eastAsia="ro-RO"/>
        </w:rPr>
        <w:t>rectificarea bugetului de venituri și cheltuieli</w:t>
      </w:r>
      <w:r w:rsidR="006E5A30" w:rsidRPr="006E5A30">
        <w:rPr>
          <w:rFonts w:ascii="Tahoma" w:eastAsia="Times New Roman" w:hAnsi="Tahoma" w:cs="Tahoma"/>
          <w:sz w:val="24"/>
          <w:szCs w:val="24"/>
          <w:lang w:eastAsia="ro-RO"/>
        </w:rPr>
        <w:t xml:space="preserve"> pe anul 2014,</w:t>
      </w:r>
      <w:r w:rsidR="006E5A30">
        <w:rPr>
          <w:rFonts w:ascii="Tahoma" w:eastAsia="Times New Roman" w:hAnsi="Tahoma" w:cs="Tahoma"/>
          <w:sz w:val="24"/>
          <w:szCs w:val="24"/>
          <w:lang w:eastAsia="ro-RO"/>
        </w:rPr>
        <w:t xml:space="preserve"> se face</w:t>
      </w:r>
      <w:r w:rsidR="006E5A30" w:rsidRPr="006E5A30">
        <w:rPr>
          <w:rFonts w:ascii="Tahoma" w:eastAsia="Times New Roman" w:hAnsi="Tahoma" w:cs="Tahoma"/>
          <w:sz w:val="24"/>
          <w:szCs w:val="24"/>
          <w:lang w:eastAsia="ro-RO"/>
        </w:rPr>
        <w:t xml:space="preserve"> </w:t>
      </w:r>
      <w:r w:rsidR="008A3033" w:rsidRPr="008A3033">
        <w:rPr>
          <w:rFonts w:ascii="Tahoma" w:eastAsia="Times New Roman" w:hAnsi="Tahoma" w:cs="Tahoma"/>
          <w:b/>
          <w:sz w:val="24"/>
          <w:szCs w:val="24"/>
          <w:lang w:eastAsia="ro-RO"/>
        </w:rPr>
        <w:t>cu suma de 3.530,00 mii lei</w:t>
      </w:r>
      <w:r w:rsidR="008A3033" w:rsidRPr="008A3033">
        <w:rPr>
          <w:rFonts w:ascii="Tahoma" w:eastAsia="Times New Roman" w:hAnsi="Tahoma" w:cs="Tahoma"/>
          <w:sz w:val="24"/>
          <w:szCs w:val="24"/>
          <w:lang w:eastAsia="ro-RO"/>
        </w:rPr>
        <w:t>, astfel:</w:t>
      </w:r>
    </w:p>
    <w:p w:rsidR="008A3033" w:rsidRPr="008A3033" w:rsidRDefault="008A3033" w:rsidP="008A3033">
      <w:pPr>
        <w:spacing w:after="0"/>
        <w:ind w:firstLine="708"/>
        <w:jc w:val="both"/>
        <w:rPr>
          <w:rFonts w:ascii="Tahoma" w:eastAsia="Times New Roman" w:hAnsi="Tahoma" w:cs="Tahoma"/>
          <w:b/>
          <w:sz w:val="24"/>
          <w:szCs w:val="24"/>
          <w:lang w:eastAsia="ro-RO"/>
        </w:rPr>
      </w:pPr>
      <w:r w:rsidRPr="008A3033">
        <w:rPr>
          <w:rFonts w:ascii="Tahoma" w:eastAsia="Times New Roman" w:hAnsi="Tahoma" w:cs="Tahoma"/>
          <w:b/>
          <w:sz w:val="24"/>
          <w:szCs w:val="24"/>
          <w:u w:val="single"/>
          <w:lang w:eastAsia="ro-RO"/>
        </w:rPr>
        <w:t>TOTAL VENITURI:</w:t>
      </w:r>
      <w:r w:rsidRPr="008A3033">
        <w:rPr>
          <w:rFonts w:ascii="Tahoma" w:eastAsia="Times New Roman" w:hAnsi="Tahoma" w:cs="Tahoma"/>
          <w:b/>
          <w:sz w:val="24"/>
          <w:szCs w:val="24"/>
          <w:lang w:eastAsia="ro-RO"/>
        </w:rPr>
        <w:t xml:space="preserve"> ……………………………………………. 3.530,00 mii lei</w:t>
      </w:r>
    </w:p>
    <w:p w:rsidR="008A3033" w:rsidRPr="008A3033" w:rsidRDefault="008A3033" w:rsidP="008A3033">
      <w:pPr>
        <w:spacing w:after="0" w:line="240" w:lineRule="auto"/>
        <w:ind w:firstLine="708"/>
        <w:jc w:val="both"/>
        <w:rPr>
          <w:rFonts w:ascii="Tahoma" w:eastAsia="Times New Roman" w:hAnsi="Tahoma" w:cs="Tahoma"/>
          <w:b/>
          <w:sz w:val="24"/>
          <w:szCs w:val="24"/>
          <w:lang w:eastAsia="ro-RO"/>
        </w:rPr>
      </w:pPr>
      <w:r w:rsidRPr="008A3033">
        <w:rPr>
          <w:rFonts w:ascii="Tahoma" w:eastAsia="Times New Roman" w:hAnsi="Tahoma" w:cs="Tahoma"/>
          <w:b/>
          <w:sz w:val="24"/>
          <w:szCs w:val="24"/>
          <w:lang w:eastAsia="ro-RO"/>
        </w:rPr>
        <w:t>din care:</w:t>
      </w:r>
    </w:p>
    <w:p w:rsidR="008A3033" w:rsidRPr="008A3033" w:rsidRDefault="008A3033" w:rsidP="00251F26">
      <w:pPr>
        <w:numPr>
          <w:ilvl w:val="0"/>
          <w:numId w:val="3"/>
        </w:numPr>
        <w:spacing w:after="0" w:line="240" w:lineRule="auto"/>
        <w:jc w:val="both"/>
        <w:rPr>
          <w:rFonts w:ascii="Tahoma" w:eastAsia="Times New Roman" w:hAnsi="Tahoma" w:cs="Tahoma"/>
          <w:b/>
          <w:sz w:val="24"/>
          <w:szCs w:val="24"/>
          <w:lang w:eastAsia="ro-RO"/>
        </w:rPr>
      </w:pPr>
      <w:r w:rsidRPr="008A3033">
        <w:rPr>
          <w:rFonts w:ascii="Tahoma" w:eastAsia="Times New Roman" w:hAnsi="Tahoma" w:cs="Tahoma"/>
          <w:sz w:val="24"/>
          <w:szCs w:val="24"/>
          <w:lang w:eastAsia="ro-RO"/>
        </w:rPr>
        <w:t xml:space="preserve">sume defalcate din TVA, 11.02.02                                 </w:t>
      </w:r>
      <w:r w:rsidRPr="008A3033">
        <w:rPr>
          <w:rFonts w:ascii="Tahoma" w:eastAsia="Times New Roman" w:hAnsi="Tahoma" w:cs="Tahoma"/>
          <w:b/>
          <w:sz w:val="24"/>
          <w:szCs w:val="24"/>
          <w:lang w:eastAsia="ro-RO"/>
        </w:rPr>
        <w:t>3.453,00 mii lei</w:t>
      </w:r>
    </w:p>
    <w:p w:rsidR="008A3033" w:rsidRPr="008A3033" w:rsidRDefault="008A3033" w:rsidP="00251F26">
      <w:pPr>
        <w:numPr>
          <w:ilvl w:val="0"/>
          <w:numId w:val="3"/>
        </w:numPr>
        <w:spacing w:after="0" w:line="240" w:lineRule="auto"/>
        <w:jc w:val="both"/>
        <w:rPr>
          <w:rFonts w:ascii="Tahoma" w:eastAsia="Times New Roman" w:hAnsi="Tahoma" w:cs="Tahoma"/>
          <w:sz w:val="24"/>
          <w:szCs w:val="24"/>
          <w:lang w:eastAsia="ro-RO"/>
        </w:rPr>
      </w:pPr>
      <w:r w:rsidRPr="008A3033">
        <w:rPr>
          <w:rFonts w:ascii="Tahoma" w:eastAsia="Times New Roman" w:hAnsi="Tahoma" w:cs="Tahoma"/>
          <w:sz w:val="24"/>
          <w:szCs w:val="24"/>
          <w:lang w:eastAsia="ro-RO"/>
        </w:rPr>
        <w:t>sume defalcate din TVA pentru echilibrare</w:t>
      </w:r>
    </w:p>
    <w:p w:rsidR="008A3033" w:rsidRPr="008A3033" w:rsidRDefault="008A3033" w:rsidP="008A3033">
      <w:pPr>
        <w:spacing w:after="0" w:line="240" w:lineRule="auto"/>
        <w:ind w:left="1068"/>
        <w:jc w:val="both"/>
        <w:rPr>
          <w:rFonts w:ascii="Tahoma" w:eastAsia="Times New Roman" w:hAnsi="Tahoma" w:cs="Tahoma"/>
          <w:b/>
          <w:sz w:val="24"/>
          <w:szCs w:val="24"/>
          <w:lang w:eastAsia="ro-RO"/>
        </w:rPr>
      </w:pPr>
      <w:r w:rsidRPr="008A3033">
        <w:rPr>
          <w:rFonts w:ascii="Tahoma" w:eastAsia="Times New Roman" w:hAnsi="Tahoma" w:cs="Tahoma"/>
          <w:sz w:val="24"/>
          <w:szCs w:val="24"/>
          <w:lang w:eastAsia="ro-RO"/>
        </w:rPr>
        <w:t xml:space="preserve">Cod 11.02.06                                                              </w:t>
      </w:r>
      <w:r w:rsidRPr="008A3033">
        <w:rPr>
          <w:rFonts w:ascii="Tahoma" w:eastAsia="Times New Roman" w:hAnsi="Tahoma" w:cs="Tahoma"/>
          <w:b/>
          <w:sz w:val="24"/>
          <w:szCs w:val="24"/>
          <w:lang w:eastAsia="ro-RO"/>
        </w:rPr>
        <w:t>32,00 mii lei</w:t>
      </w:r>
    </w:p>
    <w:p w:rsidR="008A3033" w:rsidRPr="008A3033" w:rsidRDefault="008A3033" w:rsidP="00251F26">
      <w:pPr>
        <w:numPr>
          <w:ilvl w:val="0"/>
          <w:numId w:val="3"/>
        </w:numPr>
        <w:spacing w:after="0" w:line="240" w:lineRule="auto"/>
        <w:jc w:val="both"/>
        <w:rPr>
          <w:rFonts w:ascii="Tahoma" w:eastAsia="Times New Roman" w:hAnsi="Tahoma" w:cs="Tahoma"/>
          <w:b/>
          <w:sz w:val="24"/>
          <w:szCs w:val="24"/>
          <w:lang w:eastAsia="ro-RO"/>
        </w:rPr>
      </w:pPr>
      <w:r w:rsidRPr="008A3033">
        <w:rPr>
          <w:rFonts w:ascii="Tahoma" w:eastAsia="Times New Roman" w:hAnsi="Tahoma" w:cs="Tahoma"/>
          <w:sz w:val="24"/>
          <w:szCs w:val="24"/>
          <w:lang w:eastAsia="ro-RO"/>
        </w:rPr>
        <w:t xml:space="preserve">finanțare lucrări cadastru – 42.02.29                              </w:t>
      </w:r>
      <w:r w:rsidRPr="008A3033">
        <w:rPr>
          <w:rFonts w:ascii="Tahoma" w:eastAsia="Times New Roman" w:hAnsi="Tahoma" w:cs="Tahoma"/>
          <w:b/>
          <w:sz w:val="24"/>
          <w:szCs w:val="24"/>
          <w:lang w:eastAsia="ro-RO"/>
        </w:rPr>
        <w:t>45,00 mii lei</w:t>
      </w:r>
    </w:p>
    <w:p w:rsidR="008A3033" w:rsidRPr="008A3033" w:rsidRDefault="008A3033" w:rsidP="008A3033">
      <w:pPr>
        <w:spacing w:after="0" w:line="240" w:lineRule="auto"/>
        <w:jc w:val="both"/>
        <w:rPr>
          <w:rFonts w:ascii="Tahoma" w:eastAsia="Times New Roman" w:hAnsi="Tahoma" w:cs="Tahoma"/>
          <w:b/>
          <w:sz w:val="24"/>
          <w:szCs w:val="24"/>
          <w:lang w:eastAsia="ro-RO"/>
        </w:rPr>
      </w:pPr>
      <w:r w:rsidRPr="008A3033">
        <w:rPr>
          <w:rFonts w:ascii="Tahoma" w:eastAsia="Times New Roman" w:hAnsi="Tahoma" w:cs="Tahoma"/>
          <w:b/>
          <w:sz w:val="24"/>
          <w:szCs w:val="24"/>
          <w:lang w:eastAsia="ro-RO"/>
        </w:rPr>
        <w:tab/>
      </w:r>
      <w:r w:rsidRPr="008A3033">
        <w:rPr>
          <w:rFonts w:ascii="Tahoma" w:eastAsia="Times New Roman" w:hAnsi="Tahoma" w:cs="Tahoma"/>
          <w:b/>
          <w:sz w:val="24"/>
          <w:szCs w:val="24"/>
          <w:u w:val="single"/>
          <w:lang w:eastAsia="ro-RO"/>
        </w:rPr>
        <w:t>TOTAL CHELTUIELI:</w:t>
      </w:r>
      <w:r w:rsidRPr="008A3033">
        <w:rPr>
          <w:rFonts w:ascii="Tahoma" w:eastAsia="Times New Roman" w:hAnsi="Tahoma" w:cs="Tahoma"/>
          <w:sz w:val="24"/>
          <w:szCs w:val="24"/>
          <w:lang w:eastAsia="ro-RO"/>
        </w:rPr>
        <w:t xml:space="preserve"> </w:t>
      </w:r>
      <w:r w:rsidRPr="008A3033">
        <w:rPr>
          <w:rFonts w:ascii="Tahoma" w:eastAsia="Times New Roman" w:hAnsi="Tahoma" w:cs="Tahoma"/>
          <w:b/>
          <w:sz w:val="24"/>
          <w:szCs w:val="24"/>
          <w:lang w:eastAsia="ro-RO"/>
        </w:rPr>
        <w:t>………………………………………     3.530,00 mii lei</w:t>
      </w:r>
    </w:p>
    <w:p w:rsidR="008A3033" w:rsidRPr="008A3033" w:rsidRDefault="008A3033" w:rsidP="008A3033">
      <w:pPr>
        <w:spacing w:after="0" w:line="240" w:lineRule="auto"/>
        <w:jc w:val="both"/>
        <w:rPr>
          <w:rFonts w:ascii="Tahoma" w:eastAsia="Times New Roman" w:hAnsi="Tahoma" w:cs="Tahoma"/>
          <w:sz w:val="24"/>
          <w:szCs w:val="24"/>
          <w:lang w:eastAsia="ro-RO"/>
        </w:rPr>
      </w:pPr>
      <w:r w:rsidRPr="008A3033">
        <w:rPr>
          <w:rFonts w:ascii="Tahoma" w:eastAsia="Times New Roman" w:hAnsi="Tahoma" w:cs="Tahoma"/>
          <w:sz w:val="24"/>
          <w:szCs w:val="24"/>
          <w:lang w:eastAsia="ro-RO"/>
        </w:rPr>
        <w:tab/>
        <w:t>din care:</w:t>
      </w:r>
    </w:p>
    <w:p w:rsidR="008A3033" w:rsidRPr="008A3033" w:rsidRDefault="008A3033" w:rsidP="008A3033">
      <w:pPr>
        <w:spacing w:after="0" w:line="240" w:lineRule="auto"/>
        <w:jc w:val="both"/>
        <w:rPr>
          <w:rFonts w:ascii="Tahoma" w:eastAsia="Times New Roman" w:hAnsi="Tahoma" w:cs="Tahoma"/>
          <w:b/>
          <w:sz w:val="24"/>
          <w:szCs w:val="24"/>
          <w:lang w:eastAsia="ro-RO"/>
        </w:rPr>
      </w:pPr>
      <w:r w:rsidRPr="008A3033">
        <w:rPr>
          <w:rFonts w:ascii="Tahoma" w:eastAsia="Times New Roman" w:hAnsi="Tahoma" w:cs="Tahoma"/>
          <w:sz w:val="24"/>
          <w:szCs w:val="24"/>
          <w:lang w:eastAsia="ro-RO"/>
        </w:rPr>
        <w:tab/>
        <w:t xml:space="preserve">- cap. 51.02.71 – autorități publice                                    </w:t>
      </w:r>
      <w:r w:rsidRPr="008A3033">
        <w:rPr>
          <w:rFonts w:ascii="Tahoma" w:eastAsia="Times New Roman" w:hAnsi="Tahoma" w:cs="Tahoma"/>
          <w:b/>
          <w:sz w:val="24"/>
          <w:szCs w:val="24"/>
          <w:lang w:eastAsia="ro-RO"/>
        </w:rPr>
        <w:t>45,00 mii lei</w:t>
      </w:r>
    </w:p>
    <w:p w:rsidR="008A3033" w:rsidRPr="008A3033" w:rsidRDefault="008A3033" w:rsidP="008A3033">
      <w:pPr>
        <w:spacing w:after="0" w:line="240" w:lineRule="auto"/>
        <w:jc w:val="both"/>
        <w:rPr>
          <w:rFonts w:ascii="Tahoma" w:eastAsia="Times New Roman" w:hAnsi="Tahoma" w:cs="Tahoma"/>
          <w:b/>
          <w:sz w:val="24"/>
          <w:szCs w:val="24"/>
          <w:lang w:eastAsia="ro-RO"/>
        </w:rPr>
      </w:pPr>
      <w:r w:rsidRPr="008A3033">
        <w:rPr>
          <w:rFonts w:ascii="Tahoma" w:eastAsia="Times New Roman" w:hAnsi="Tahoma" w:cs="Tahoma"/>
          <w:sz w:val="24"/>
          <w:szCs w:val="24"/>
          <w:lang w:eastAsia="ro-RO"/>
        </w:rPr>
        <w:tab/>
      </w:r>
      <w:r w:rsidRPr="008A3033">
        <w:rPr>
          <w:rFonts w:ascii="Tahoma" w:eastAsia="Times New Roman" w:hAnsi="Tahoma" w:cs="Tahoma"/>
          <w:b/>
          <w:sz w:val="24"/>
          <w:szCs w:val="24"/>
          <w:lang w:eastAsia="ro-RO"/>
        </w:rPr>
        <w:t>-</w:t>
      </w:r>
      <w:r w:rsidRPr="008A3033">
        <w:rPr>
          <w:rFonts w:ascii="Tahoma" w:eastAsia="Times New Roman" w:hAnsi="Tahoma" w:cs="Tahoma"/>
          <w:sz w:val="24"/>
          <w:szCs w:val="24"/>
          <w:lang w:eastAsia="ro-RO"/>
        </w:rPr>
        <w:t xml:space="preserve">cap. 65.02.10 învățământ                                                </w:t>
      </w:r>
      <w:r w:rsidRPr="008A3033">
        <w:rPr>
          <w:rFonts w:ascii="Tahoma" w:eastAsia="Times New Roman" w:hAnsi="Tahoma" w:cs="Tahoma"/>
          <w:b/>
          <w:sz w:val="24"/>
          <w:szCs w:val="24"/>
          <w:lang w:eastAsia="ro-RO"/>
        </w:rPr>
        <w:t>3.453,00 mii lei</w:t>
      </w:r>
    </w:p>
    <w:p w:rsidR="008A3033" w:rsidRDefault="008A3033" w:rsidP="008A3033">
      <w:pPr>
        <w:spacing w:after="0" w:line="240" w:lineRule="auto"/>
        <w:jc w:val="both"/>
        <w:rPr>
          <w:rFonts w:ascii="Tahoma" w:eastAsia="Times New Roman" w:hAnsi="Tahoma" w:cs="Tahoma"/>
          <w:b/>
          <w:sz w:val="24"/>
          <w:szCs w:val="24"/>
          <w:lang w:eastAsia="ro-RO"/>
        </w:rPr>
      </w:pPr>
      <w:r w:rsidRPr="008A3033">
        <w:rPr>
          <w:rFonts w:ascii="Tahoma" w:eastAsia="Times New Roman" w:hAnsi="Tahoma" w:cs="Tahoma"/>
          <w:sz w:val="24"/>
          <w:szCs w:val="24"/>
          <w:lang w:eastAsia="ro-RO"/>
        </w:rPr>
        <w:tab/>
        <w:t xml:space="preserve">-cap.84.02.71 - transporturi                                              </w:t>
      </w:r>
      <w:r w:rsidRPr="008A3033">
        <w:rPr>
          <w:rFonts w:ascii="Tahoma" w:eastAsia="Times New Roman" w:hAnsi="Tahoma" w:cs="Tahoma"/>
          <w:b/>
          <w:sz w:val="24"/>
          <w:szCs w:val="24"/>
          <w:lang w:eastAsia="ro-RO"/>
        </w:rPr>
        <w:t>32,00 mii lei</w:t>
      </w:r>
    </w:p>
    <w:p w:rsidR="006639ED" w:rsidRPr="008A3033" w:rsidRDefault="008A3033" w:rsidP="007201D3">
      <w:pPr>
        <w:spacing w:after="0" w:line="240" w:lineRule="auto"/>
        <w:jc w:val="both"/>
        <w:rPr>
          <w:rFonts w:ascii="Tahoma" w:eastAsia="Times New Roman" w:hAnsi="Tahoma" w:cs="Tahoma"/>
          <w:sz w:val="24"/>
          <w:szCs w:val="24"/>
          <w:lang w:eastAsia="ro-RO"/>
        </w:rPr>
      </w:pPr>
      <w:r>
        <w:rPr>
          <w:rFonts w:ascii="Tahoma" w:eastAsia="Times New Roman" w:hAnsi="Tahoma" w:cs="Tahoma"/>
          <w:b/>
          <w:sz w:val="24"/>
          <w:szCs w:val="24"/>
          <w:lang w:eastAsia="ro-RO"/>
        </w:rPr>
        <w:t xml:space="preserve">      </w:t>
      </w:r>
      <w:r w:rsidRPr="008A3033">
        <w:rPr>
          <w:rFonts w:ascii="Tahoma" w:eastAsia="Times New Roman" w:hAnsi="Tahoma" w:cs="Tahoma"/>
          <w:sz w:val="24"/>
          <w:szCs w:val="24"/>
          <w:lang w:eastAsia="ro-RO"/>
        </w:rPr>
        <w:t>Prin adresa Consiliului Județean Nr. 22.202/28 noiembrie 2014 s-a alocat suma de 32,00 mii lei pentru proiectul Monitorizare acces autovehicule în Municipiul Dej</w:t>
      </w:r>
      <w:r>
        <w:rPr>
          <w:rFonts w:ascii="Tahoma" w:eastAsia="Times New Roman" w:hAnsi="Tahoma" w:cs="Tahoma"/>
          <w:sz w:val="24"/>
          <w:szCs w:val="24"/>
          <w:lang w:eastAsia="ro-RO"/>
        </w:rPr>
        <w:t xml:space="preserve"> și a zonelor de interes public, camere de supraveghere; prin adresa D.G.R.F.P. Cluj – Napoca s-a comunicat modificarea sumelor defalcate din T.V.A. pentru cheltuiala de personal la nivelul unităților de învățământ, precum și modificarea plafonului de cheltuială de personal la nivelul unității administrativ – teritoriale; prin adresa Nr. 61.585/8 decembrie 2014 a D.G.R.F.P. Cluj – Napoca s-a comunicat modificarea sumelor defalcate din T.V.A. pentru cheltuiala de personal la nivelul unităților de învățământ, în sumă de 3.403 mii lei și modificarea plafonului de cheltuială la nivelul unității administrativ – teritoriale; în baza contractului de finanțare pentru obiectivul Sistem informațional pentru lucrări tehnice de identificare, măsurare și inventariere imobile și rețele utilitare, suma de 45,00 mii lei. Din totalul de venituri rectificate, în secțiunea de dezvoltare suma de 3.485,00 mii lei, secțiunea de dezvoltare – suma de 45,00 mii lei.</w:t>
      </w:r>
      <w:r w:rsidR="008F0451">
        <w:rPr>
          <w:rFonts w:ascii="Tahoma" w:eastAsia="Times New Roman" w:hAnsi="Tahoma" w:cs="Tahoma"/>
          <w:sz w:val="24"/>
          <w:szCs w:val="24"/>
          <w:lang w:eastAsia="ro-RO"/>
        </w:rPr>
        <w:t xml:space="preserve"> Din total cheltuieli rectificate, în secțiunea funcționare – 3.453,00 mii lei, în secțiunea dezvoltare – suma de 32,00 mii lei. Pentru echilibrarea bugetului pe secțiuni se propun vărsăminte din secțiunea funcționare, în secțiunea dezvoltare, în sumă de 32,00 mii lei.</w:t>
      </w:r>
    </w:p>
    <w:p w:rsidR="00084F4C" w:rsidRDefault="00084F4C" w:rsidP="00084F4C">
      <w:pPr>
        <w:spacing w:after="0" w:line="240" w:lineRule="auto"/>
        <w:ind w:firstLine="708"/>
        <w:jc w:val="both"/>
        <w:rPr>
          <w:rFonts w:ascii="Tahoma" w:eastAsia="Times New Roman" w:hAnsi="Tahoma" w:cs="Tahoma"/>
          <w:sz w:val="24"/>
          <w:szCs w:val="24"/>
          <w:lang w:eastAsia="ro-RO"/>
        </w:rPr>
      </w:pPr>
      <w:r w:rsidRPr="006027DE">
        <w:rPr>
          <w:rFonts w:ascii="Tahoma" w:eastAsia="Times New Roman" w:hAnsi="Tahoma" w:cs="Tahoma"/>
          <w:b/>
          <w:sz w:val="24"/>
          <w:szCs w:val="24"/>
          <w:lang w:eastAsia="ro-RO"/>
        </w:rPr>
        <w:lastRenderedPageBreak/>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084F4C" w:rsidRDefault="008F0451" w:rsidP="00084F4C">
      <w:pPr>
        <w:spacing w:after="0" w:line="240" w:lineRule="auto"/>
        <w:ind w:firstLine="708"/>
        <w:jc w:val="both"/>
        <w:rPr>
          <w:rFonts w:ascii="Tahoma" w:hAnsi="Tahoma" w:cs="Tahoma"/>
          <w:sz w:val="24"/>
          <w:szCs w:val="24"/>
        </w:rPr>
      </w:pPr>
      <w:r>
        <w:rPr>
          <w:rFonts w:ascii="Tahoma" w:hAnsi="Tahoma" w:cs="Tahoma"/>
          <w:sz w:val="24"/>
          <w:szCs w:val="24"/>
        </w:rPr>
        <w:t>Nefiind luări de cuvânt s</w:t>
      </w:r>
      <w:r w:rsidR="00084F4C">
        <w:rPr>
          <w:rFonts w:ascii="Tahoma" w:hAnsi="Tahoma" w:cs="Tahoma"/>
          <w:sz w:val="24"/>
          <w:szCs w:val="24"/>
        </w:rPr>
        <w:t>e trece la</w:t>
      </w:r>
      <w:r w:rsidR="00AE7BA4">
        <w:rPr>
          <w:rFonts w:ascii="Tahoma" w:hAnsi="Tahoma" w:cs="Tahoma"/>
          <w:sz w:val="24"/>
          <w:szCs w:val="24"/>
        </w:rPr>
        <w:t xml:space="preserve"> votarea proiectului</w:t>
      </w:r>
      <w:r w:rsidR="00084F4C" w:rsidRPr="00B15E5D">
        <w:rPr>
          <w:rFonts w:ascii="Tahoma" w:hAnsi="Tahoma" w:cs="Tahoma"/>
          <w:sz w:val="24"/>
          <w:szCs w:val="24"/>
        </w:rPr>
        <w:t xml:space="preserve">, care </w:t>
      </w:r>
      <w:r w:rsidR="00AE7BA4">
        <w:rPr>
          <w:rFonts w:ascii="Tahoma" w:hAnsi="Tahoma" w:cs="Tahoma"/>
          <w:sz w:val="24"/>
          <w:szCs w:val="24"/>
        </w:rPr>
        <w:t>este</w:t>
      </w:r>
      <w:r w:rsidR="00084F4C" w:rsidRPr="00B15E5D">
        <w:rPr>
          <w:rFonts w:ascii="Tahoma" w:hAnsi="Tahoma" w:cs="Tahoma"/>
          <w:sz w:val="24"/>
          <w:szCs w:val="24"/>
        </w:rPr>
        <w:t xml:space="preserve"> aprobat cu </w:t>
      </w:r>
      <w:r>
        <w:rPr>
          <w:rFonts w:ascii="Tahoma" w:hAnsi="Tahoma" w:cs="Tahoma"/>
          <w:b/>
          <w:sz w:val="24"/>
          <w:szCs w:val="24"/>
        </w:rPr>
        <w:t>18</w:t>
      </w:r>
      <w:r w:rsidR="00084F4C" w:rsidRPr="00B15E5D">
        <w:rPr>
          <w:rFonts w:ascii="Tahoma" w:hAnsi="Tahoma" w:cs="Tahoma"/>
          <w:b/>
          <w:sz w:val="24"/>
          <w:szCs w:val="24"/>
        </w:rPr>
        <w:t xml:space="preserve">  voturi</w:t>
      </w:r>
      <w:r w:rsidR="00084F4C" w:rsidRPr="00B15E5D">
        <w:rPr>
          <w:rFonts w:ascii="Tahoma" w:hAnsi="Tahoma" w:cs="Tahoma"/>
          <w:sz w:val="24"/>
          <w:szCs w:val="24"/>
        </w:rPr>
        <w:t xml:space="preserve"> „</w:t>
      </w:r>
      <w:r w:rsidR="00084F4C" w:rsidRPr="00B15E5D">
        <w:rPr>
          <w:rFonts w:ascii="Tahoma" w:hAnsi="Tahoma" w:cs="Tahoma"/>
          <w:b/>
          <w:sz w:val="24"/>
          <w:szCs w:val="24"/>
        </w:rPr>
        <w:t>pentru”.</w:t>
      </w:r>
      <w:r w:rsidR="00084F4C">
        <w:rPr>
          <w:rFonts w:ascii="Tahoma" w:hAnsi="Tahoma" w:cs="Tahoma"/>
          <w:sz w:val="24"/>
          <w:szCs w:val="24"/>
        </w:rPr>
        <w:tab/>
      </w:r>
    </w:p>
    <w:p w:rsidR="008F0451" w:rsidRDefault="008F0451" w:rsidP="008F0451">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Pr>
          <w:rFonts w:ascii="Tahoma" w:eastAsia="Times New Roman" w:hAnsi="Tahoma" w:cs="Tahoma"/>
          <w:sz w:val="24"/>
          <w:szCs w:val="24"/>
          <w:lang w:eastAsia="ro-RO"/>
        </w:rPr>
        <w:t xml:space="preserve">   </w:t>
      </w:r>
      <w:r w:rsidR="00AE7BA4">
        <w:rPr>
          <w:rFonts w:ascii="Tahoma" w:eastAsia="Times New Roman" w:hAnsi="Tahoma" w:cs="Tahoma"/>
          <w:sz w:val="24"/>
          <w:szCs w:val="24"/>
          <w:lang w:eastAsia="ro-RO"/>
        </w:rPr>
        <w:t xml:space="preserve"> </w:t>
      </w:r>
      <w:r>
        <w:rPr>
          <w:rFonts w:ascii="Tahoma" w:eastAsia="Times New Roman" w:hAnsi="Tahoma" w:cs="Tahoma"/>
          <w:sz w:val="24"/>
          <w:szCs w:val="24"/>
          <w:lang w:eastAsia="ro-RO"/>
        </w:rPr>
        <w:t>Se trece la</w:t>
      </w:r>
      <w:r w:rsidR="00AE7BA4">
        <w:rPr>
          <w:rFonts w:ascii="Tahoma" w:eastAsia="Times New Roman" w:hAnsi="Tahoma" w:cs="Tahoma"/>
          <w:sz w:val="24"/>
          <w:szCs w:val="24"/>
          <w:lang w:eastAsia="ro-RO"/>
        </w:rPr>
        <w:t xml:space="preserve"> </w:t>
      </w:r>
      <w:r w:rsidR="009E26FF">
        <w:rPr>
          <w:rFonts w:ascii="Tahoma" w:eastAsia="Times New Roman" w:hAnsi="Tahoma" w:cs="Tahoma"/>
          <w:sz w:val="24"/>
          <w:szCs w:val="24"/>
          <w:lang w:eastAsia="ro-RO"/>
        </w:rPr>
        <w:t xml:space="preserve"> </w:t>
      </w:r>
      <w:r>
        <w:rPr>
          <w:rFonts w:ascii="Tahoma" w:eastAsia="Times New Roman" w:hAnsi="Tahoma" w:cs="Tahoma"/>
          <w:b/>
          <w:sz w:val="24"/>
          <w:szCs w:val="24"/>
          <w:u w:val="single"/>
          <w:lang w:eastAsia="ro-RO"/>
        </w:rPr>
        <w:t>Punctul 5</w:t>
      </w:r>
      <w:r w:rsidR="00B30BBD" w:rsidRPr="006417CD">
        <w:rPr>
          <w:rFonts w:ascii="Tahoma" w:eastAsia="Times New Roman" w:hAnsi="Tahoma" w:cs="Tahoma"/>
          <w:b/>
          <w:sz w:val="24"/>
          <w:szCs w:val="24"/>
          <w:u w:val="single"/>
          <w:lang w:eastAsia="ro-RO"/>
        </w:rPr>
        <w:t>.</w:t>
      </w:r>
      <w:r w:rsidR="00CB3910" w:rsidRPr="00CB3910">
        <w:rPr>
          <w:rFonts w:ascii="Tahoma" w:eastAsia="Times New Roman" w:hAnsi="Tahoma" w:cs="Tahoma"/>
          <w:b/>
          <w:color w:val="000000"/>
          <w:sz w:val="24"/>
          <w:szCs w:val="24"/>
          <w:lang w:val="x-none" w:eastAsia="x-none"/>
        </w:rPr>
        <w:t xml:space="preserve"> </w:t>
      </w:r>
      <w:r w:rsidRPr="00AB2A85">
        <w:rPr>
          <w:rFonts w:ascii="Tahoma" w:eastAsia="Times New Roman" w:hAnsi="Tahoma" w:cs="Tahoma"/>
          <w:b/>
          <w:color w:val="000000"/>
          <w:sz w:val="24"/>
          <w:szCs w:val="24"/>
          <w:lang w:eastAsia="x-none"/>
        </w:rPr>
        <w:t xml:space="preserve">.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w:t>
      </w:r>
      <w:r w:rsidRPr="00AB2A85">
        <w:rPr>
          <w:rFonts w:ascii="Tahoma" w:eastAsia="Times New Roman" w:hAnsi="Tahoma" w:cs="Tahoma"/>
          <w:b/>
          <w:color w:val="000000"/>
          <w:sz w:val="24"/>
          <w:szCs w:val="24"/>
          <w:lang w:eastAsia="x-none"/>
        </w:rPr>
        <w:t xml:space="preserve"> aprobarea impozitelor </w:t>
      </w:r>
      <w:r>
        <w:rPr>
          <w:rFonts w:ascii="Tahoma" w:eastAsia="Times New Roman" w:hAnsi="Tahoma" w:cs="Tahoma"/>
          <w:b/>
          <w:color w:val="000000"/>
          <w:sz w:val="24"/>
          <w:szCs w:val="24"/>
          <w:lang w:eastAsia="x-none"/>
        </w:rPr>
        <w:t>și taxelor locale pe anul 2015.</w:t>
      </w:r>
    </w:p>
    <w:p w:rsidR="008F0451" w:rsidRPr="008F0451" w:rsidRDefault="008F0451" w:rsidP="00D65FA2">
      <w:pPr>
        <w:tabs>
          <w:tab w:val="center" w:pos="0"/>
          <w:tab w:val="right" w:pos="10065"/>
          <w:tab w:val="center" w:pos="10206"/>
        </w:tabs>
        <w:spacing w:after="0" w:line="240" w:lineRule="auto"/>
        <w:ind w:firstLine="426"/>
        <w:jc w:val="both"/>
        <w:rPr>
          <w:rFonts w:ascii="Tahoma" w:eastAsia="Times New Roman" w:hAnsi="Tahoma" w:cs="Tahoma"/>
          <w:sz w:val="24"/>
          <w:szCs w:val="24"/>
          <w:lang w:eastAsia="ro-RO"/>
        </w:rPr>
      </w:pPr>
      <w:r>
        <w:rPr>
          <w:rFonts w:ascii="Tahoma" w:hAnsi="Tahoma" w:cs="Tahoma"/>
          <w:sz w:val="24"/>
          <w:szCs w:val="24"/>
        </w:rPr>
        <w:t xml:space="preserve">    </w:t>
      </w:r>
      <w:r w:rsidR="00AE7BA4" w:rsidRPr="0031390E">
        <w:rPr>
          <w:rFonts w:ascii="Tahoma" w:hAnsi="Tahoma" w:cs="Tahoma"/>
          <w:b/>
          <w:sz w:val="24"/>
          <w:szCs w:val="24"/>
          <w:u w:val="single"/>
        </w:rPr>
        <w:t>Domnul Primar Morar Costan</w:t>
      </w:r>
      <w:r>
        <w:rPr>
          <w:rFonts w:ascii="Tahoma" w:hAnsi="Tahoma" w:cs="Tahoma"/>
          <w:b/>
          <w:sz w:val="24"/>
          <w:szCs w:val="24"/>
          <w:u w:val="single"/>
        </w:rPr>
        <w:t xml:space="preserve">: </w:t>
      </w:r>
      <w:r>
        <w:rPr>
          <w:rFonts w:ascii="Tahoma" w:hAnsi="Tahoma" w:cs="Tahoma"/>
          <w:sz w:val="24"/>
          <w:szCs w:val="24"/>
        </w:rPr>
        <w:t xml:space="preserve"> </w:t>
      </w:r>
      <w:r w:rsidR="00D65FA2">
        <w:rPr>
          <w:rFonts w:ascii="Tahoma" w:hAnsi="Tahoma" w:cs="Tahoma"/>
          <w:sz w:val="24"/>
          <w:szCs w:val="24"/>
        </w:rPr>
        <w:t>în expunerea de motive, subliniază că, proiectul de buget din anul 2015, la partea de venituri se axează pe impozitele și taxele locale</w:t>
      </w:r>
      <w:r w:rsidR="009600A7">
        <w:rPr>
          <w:rFonts w:ascii="Tahoma" w:hAnsi="Tahoma" w:cs="Tahoma"/>
          <w:sz w:val="24"/>
          <w:szCs w:val="24"/>
        </w:rPr>
        <w:t xml:space="preserve">.   </w:t>
      </w:r>
      <w:r w:rsidRPr="008F0451">
        <w:rPr>
          <w:rFonts w:ascii="Tahoma" w:eastAsia="Times New Roman" w:hAnsi="Tahoma" w:cs="Tahoma"/>
          <w:sz w:val="24"/>
          <w:szCs w:val="24"/>
          <w:lang w:eastAsia="ro-RO"/>
        </w:rPr>
        <w:t xml:space="preserve">Având în vedere prevederile Legii Nr. 273/2006 -  privind finanţele publice locale; </w:t>
      </w:r>
      <w:r w:rsidR="00D65FA2">
        <w:rPr>
          <w:rFonts w:ascii="Tahoma" w:eastAsia="Times New Roman" w:hAnsi="Tahoma" w:cs="Tahoma"/>
          <w:bCs/>
          <w:color w:val="000000"/>
          <w:sz w:val="24"/>
          <w:szCs w:val="24"/>
          <w:lang w:eastAsia="ro-RO"/>
        </w:rPr>
        <w:t xml:space="preserve"> </w:t>
      </w:r>
      <w:r w:rsidRPr="008F0451">
        <w:rPr>
          <w:rFonts w:ascii="Tahoma" w:eastAsia="Times New Roman" w:hAnsi="Tahoma" w:cs="Tahoma"/>
          <w:sz w:val="24"/>
          <w:szCs w:val="24"/>
          <w:lang w:eastAsia="ro-RO"/>
        </w:rPr>
        <w:t xml:space="preserve">prevederile ‘art. 287’, ’art. 288’ din Legea Nr. 571/2003 privind Codul Fiscal cu modificările și completările ulterioare, </w:t>
      </w:r>
    </w:p>
    <w:p w:rsidR="008F0451" w:rsidRDefault="008F0451" w:rsidP="008F0451">
      <w:pPr>
        <w:spacing w:after="0" w:line="240" w:lineRule="auto"/>
        <w:ind w:firstLine="708"/>
        <w:jc w:val="both"/>
        <w:rPr>
          <w:rFonts w:ascii="Tahoma" w:eastAsia="Times New Roman" w:hAnsi="Tahoma" w:cs="Tahoma"/>
          <w:sz w:val="24"/>
          <w:szCs w:val="24"/>
          <w:lang w:eastAsia="ro-RO"/>
        </w:rPr>
      </w:pPr>
      <w:r w:rsidRPr="008F0451">
        <w:rPr>
          <w:rFonts w:ascii="Tahoma" w:eastAsia="Times New Roman" w:hAnsi="Tahoma" w:cs="Tahoma"/>
          <w:sz w:val="24"/>
          <w:szCs w:val="24"/>
          <w:lang w:eastAsia="ro-RO"/>
        </w:rPr>
        <w:t>Hotărârea Guvernului Nr. 1.309/2012 privind nivelurile pentru valorile impozabile, impozitele și taxele locale și alte taxe asimilate acestora, precum și amenzile, aplicabile în anul fiscal 2015;</w:t>
      </w:r>
    </w:p>
    <w:p w:rsidR="00C55105" w:rsidRPr="00C55105" w:rsidRDefault="008F0451" w:rsidP="00D65FA2">
      <w:pPr>
        <w:spacing w:after="0" w:line="240" w:lineRule="auto"/>
        <w:ind w:firstLine="708"/>
        <w:jc w:val="both"/>
        <w:rPr>
          <w:rFonts w:ascii="Tahoma" w:eastAsia="Times New Roman" w:hAnsi="Tahoma" w:cs="Tahoma"/>
          <w:b/>
          <w:sz w:val="24"/>
          <w:szCs w:val="24"/>
          <w:lang w:eastAsia="ro-RO"/>
        </w:rPr>
      </w:pPr>
      <w:r>
        <w:rPr>
          <w:rFonts w:ascii="Tahoma" w:eastAsia="Times New Roman" w:hAnsi="Tahoma" w:cs="Tahoma"/>
          <w:sz w:val="24"/>
          <w:szCs w:val="24"/>
          <w:lang w:eastAsia="ro-RO"/>
        </w:rPr>
        <w:t>Ordonanța Nr. 1/2013 privind reglementarea unor măsuri financiar fiscale în domeniu</w:t>
      </w:r>
      <w:r w:rsidR="00C55105">
        <w:rPr>
          <w:rFonts w:ascii="Tahoma" w:eastAsia="Times New Roman" w:hAnsi="Tahoma" w:cs="Tahoma"/>
          <w:sz w:val="24"/>
          <w:szCs w:val="24"/>
          <w:lang w:eastAsia="ro-RO"/>
        </w:rPr>
        <w:t xml:space="preserve">l impozitelor și taxelor locale, se stabilesc impozitele și taxele locale pentru anul 2015, </w:t>
      </w:r>
      <w:r w:rsidR="00C55105" w:rsidRPr="00C55105">
        <w:rPr>
          <w:rFonts w:ascii="Tahoma" w:eastAsia="Times New Roman" w:hAnsi="Tahoma" w:cs="Tahoma"/>
          <w:sz w:val="24"/>
          <w:szCs w:val="24"/>
          <w:lang w:eastAsia="ro-RO"/>
        </w:rPr>
        <w:t>nivelurile stabilite în sume</w:t>
      </w:r>
      <w:r w:rsidR="00C55105" w:rsidRPr="00C55105">
        <w:rPr>
          <w:rFonts w:ascii="Tahoma" w:eastAsia="Times New Roman" w:hAnsi="Tahoma" w:cs="Tahoma"/>
          <w:b/>
          <w:sz w:val="24"/>
          <w:szCs w:val="24"/>
          <w:lang w:eastAsia="ro-RO"/>
        </w:rPr>
        <w:t xml:space="preserve"> </w:t>
      </w:r>
      <w:r w:rsidR="00C55105" w:rsidRPr="00C55105">
        <w:rPr>
          <w:rFonts w:ascii="Tahoma" w:eastAsia="Times New Roman" w:hAnsi="Tahoma" w:cs="Tahoma"/>
          <w:sz w:val="24"/>
          <w:szCs w:val="24"/>
          <w:lang w:eastAsia="ro-RO"/>
        </w:rPr>
        <w:t xml:space="preserve">fixe sunt prevăzute în Tabloul cuprinzând impozitele şi taxele locale pentru anul 2014, constituind </w:t>
      </w:r>
      <w:r w:rsidR="00C55105" w:rsidRPr="00C55105">
        <w:rPr>
          <w:rFonts w:ascii="Tahoma" w:eastAsia="Times New Roman" w:hAnsi="Tahoma" w:cs="Tahoma"/>
          <w:b/>
          <w:sz w:val="24"/>
          <w:szCs w:val="24"/>
          <w:lang w:eastAsia="ro-RO"/>
        </w:rPr>
        <w:t>ANEXA Nr.1;</w:t>
      </w:r>
    </w:p>
    <w:p w:rsidR="00D65FA2" w:rsidRPr="009600A7" w:rsidRDefault="00D65FA2" w:rsidP="00C55105">
      <w:pPr>
        <w:autoSpaceDE w:val="0"/>
        <w:autoSpaceDN w:val="0"/>
        <w:adjustRightInd w:val="0"/>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00C55105" w:rsidRPr="00C55105">
        <w:rPr>
          <w:rFonts w:ascii="Tahoma" w:eastAsia="Times New Roman" w:hAnsi="Tahoma" w:cs="Tahoma"/>
          <w:sz w:val="24"/>
          <w:szCs w:val="24"/>
          <w:lang w:eastAsia="ro-RO"/>
        </w:rPr>
        <w:t xml:space="preserve">Majorarea impozitelor la clădiri, teren şi mijloacele de transport în conformitate cu prevederile art. 287 din Codul Fiscal modificat prin Legea Nr. 343/2006  </w:t>
      </w:r>
      <w:r w:rsidR="00C55105" w:rsidRPr="00C55105">
        <w:rPr>
          <w:rFonts w:ascii="Tahoma" w:eastAsia="Times New Roman" w:hAnsi="Tahoma" w:cs="Tahoma"/>
          <w:b/>
          <w:sz w:val="24"/>
          <w:szCs w:val="24"/>
          <w:lang w:eastAsia="ro-RO"/>
        </w:rPr>
        <w:t>potrivit căreia nivelul impozitelor şi taxelor locale prevăzute în prezentul titlu poate fi majorat anual de consiliile locale,</w:t>
      </w:r>
      <w:r>
        <w:rPr>
          <w:rFonts w:ascii="Tahoma" w:eastAsia="Times New Roman" w:hAnsi="Tahoma" w:cs="Tahoma"/>
          <w:b/>
          <w:sz w:val="24"/>
          <w:szCs w:val="24"/>
          <w:lang w:eastAsia="ro-RO"/>
        </w:rPr>
        <w:t xml:space="preserve"> </w:t>
      </w:r>
      <w:r w:rsidR="00C55105" w:rsidRPr="00C55105">
        <w:rPr>
          <w:rFonts w:ascii="Tahoma" w:eastAsia="Times New Roman" w:hAnsi="Tahoma" w:cs="Tahoma"/>
          <w:b/>
          <w:sz w:val="24"/>
          <w:szCs w:val="24"/>
          <w:lang w:eastAsia="ro-RO"/>
        </w:rPr>
        <w:t>pentru anul 201</w:t>
      </w:r>
      <w:r>
        <w:rPr>
          <w:rFonts w:ascii="Tahoma" w:eastAsia="Times New Roman" w:hAnsi="Tahoma" w:cs="Tahoma"/>
          <w:b/>
          <w:sz w:val="24"/>
          <w:szCs w:val="24"/>
          <w:lang w:eastAsia="ro-RO"/>
        </w:rPr>
        <w:t>5,</w:t>
      </w:r>
      <w:r w:rsidR="009600A7">
        <w:rPr>
          <w:rFonts w:ascii="Tahoma" w:eastAsia="Times New Roman" w:hAnsi="Tahoma" w:cs="Tahoma"/>
          <w:sz w:val="24"/>
          <w:szCs w:val="24"/>
          <w:lang w:eastAsia="ro-RO"/>
        </w:rPr>
        <w:t xml:space="preserve"> impozitele și taxele locale nu se majorează, deci,</w:t>
      </w:r>
    </w:p>
    <w:p w:rsidR="00C55105" w:rsidRPr="00C55105" w:rsidRDefault="00D65FA2" w:rsidP="00C55105">
      <w:pPr>
        <w:autoSpaceDE w:val="0"/>
        <w:autoSpaceDN w:val="0"/>
        <w:adjustRightInd w:val="0"/>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ab/>
      </w:r>
      <w:r w:rsidR="00C55105" w:rsidRPr="00C55105">
        <w:rPr>
          <w:rFonts w:ascii="Tahoma" w:eastAsia="Times New Roman" w:hAnsi="Tahoma" w:cs="Tahoma"/>
          <w:b/>
          <w:sz w:val="24"/>
          <w:szCs w:val="24"/>
          <w:lang w:eastAsia="ro-RO"/>
        </w:rPr>
        <w:t>Majorarea cu 0% a impozitului /taxă pe clădiri la persoane fizice, calculat conform prevederilor Legii Nr. 571/2003,cu modificările  şi completările ulterioare.</w:t>
      </w:r>
    </w:p>
    <w:p w:rsidR="00C55105" w:rsidRPr="00C55105" w:rsidRDefault="00D65FA2" w:rsidP="00C55105">
      <w:pPr>
        <w:autoSpaceDE w:val="0"/>
        <w:autoSpaceDN w:val="0"/>
        <w:adjustRightInd w:val="0"/>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ab/>
      </w:r>
      <w:r w:rsidR="00C55105" w:rsidRPr="00C55105">
        <w:rPr>
          <w:rFonts w:ascii="Tahoma" w:eastAsia="Times New Roman" w:hAnsi="Tahoma" w:cs="Tahoma"/>
          <w:b/>
          <w:sz w:val="24"/>
          <w:szCs w:val="24"/>
          <w:lang w:eastAsia="ro-RO"/>
        </w:rPr>
        <w:t>Majorarea cu 0 % a impozitului/taxă pe clădiri la persoanele juridice, calculat conform prevederilor Legii Nr. 571/2003, cu modificările  şi completările ulterioare.</w:t>
      </w:r>
    </w:p>
    <w:p w:rsidR="00C55105" w:rsidRPr="00C55105" w:rsidRDefault="00D65FA2" w:rsidP="00C55105">
      <w:pPr>
        <w:autoSpaceDE w:val="0"/>
        <w:autoSpaceDN w:val="0"/>
        <w:adjustRightInd w:val="0"/>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 xml:space="preserve">          </w:t>
      </w:r>
      <w:r w:rsidR="00C55105" w:rsidRPr="00C55105">
        <w:rPr>
          <w:rFonts w:ascii="Tahoma" w:eastAsia="Times New Roman" w:hAnsi="Tahoma" w:cs="Tahoma"/>
          <w:b/>
          <w:sz w:val="24"/>
          <w:szCs w:val="24"/>
          <w:lang w:eastAsia="ro-RO"/>
        </w:rPr>
        <w:t>Majorarea cu 0% impozitului/taxei pe teren la persoane fizice, calculat conform prevederilor Legii Nr. 571/2003, cu modificările  şi completările ulterioare.</w:t>
      </w:r>
    </w:p>
    <w:p w:rsidR="00C55105" w:rsidRPr="00C55105" w:rsidRDefault="00D65FA2" w:rsidP="00C55105">
      <w:pPr>
        <w:autoSpaceDE w:val="0"/>
        <w:autoSpaceDN w:val="0"/>
        <w:adjustRightInd w:val="0"/>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 xml:space="preserve">         </w:t>
      </w:r>
      <w:r w:rsidR="00C55105" w:rsidRPr="00C55105">
        <w:rPr>
          <w:rFonts w:ascii="Tahoma" w:eastAsia="Times New Roman" w:hAnsi="Tahoma" w:cs="Tahoma"/>
          <w:b/>
          <w:sz w:val="24"/>
          <w:szCs w:val="24"/>
          <w:lang w:eastAsia="ro-RO"/>
        </w:rPr>
        <w:t xml:space="preserve"> Majorarea cu 0% impozitului/taxei pe teren la persoane juridice, calculat conform prevederilor Legii Nr. 571/2003, cu modificările  şi completările ulterioare.</w:t>
      </w:r>
    </w:p>
    <w:p w:rsidR="00C55105" w:rsidRPr="00C55105" w:rsidRDefault="00D65FA2" w:rsidP="00C55105">
      <w:pPr>
        <w:autoSpaceDE w:val="0"/>
        <w:autoSpaceDN w:val="0"/>
        <w:adjustRightInd w:val="0"/>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 xml:space="preserve">         </w:t>
      </w:r>
      <w:r w:rsidR="00C55105" w:rsidRPr="00C55105">
        <w:rPr>
          <w:rFonts w:ascii="Tahoma" w:eastAsia="Times New Roman" w:hAnsi="Tahoma" w:cs="Tahoma"/>
          <w:b/>
          <w:sz w:val="24"/>
          <w:szCs w:val="24"/>
          <w:lang w:eastAsia="ro-RO"/>
        </w:rPr>
        <w:t>Majorarea cu 0% impozitului asupra mijloacelor de transport la persoanele fizice, calculat conform prevederilor Legii Nr. 571/2003, cu modificările şi completările ulterioare.</w:t>
      </w:r>
    </w:p>
    <w:p w:rsidR="00C55105" w:rsidRPr="00C55105" w:rsidRDefault="00D65FA2" w:rsidP="00C55105">
      <w:pPr>
        <w:autoSpaceDE w:val="0"/>
        <w:autoSpaceDN w:val="0"/>
        <w:adjustRightInd w:val="0"/>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 xml:space="preserve">        </w:t>
      </w:r>
      <w:r w:rsidR="00C55105" w:rsidRPr="00C55105">
        <w:rPr>
          <w:rFonts w:ascii="Tahoma" w:eastAsia="Times New Roman" w:hAnsi="Tahoma" w:cs="Tahoma"/>
          <w:b/>
          <w:sz w:val="24"/>
          <w:szCs w:val="24"/>
          <w:lang w:eastAsia="ro-RO"/>
        </w:rPr>
        <w:t>Majorarea cu 0% impozitului asupra mijloacelor de transport la persoane juridice, calculat conform prevederilor Legii Nr. 571/2003, cu modificările şi completările ulterioare.</w:t>
      </w:r>
    </w:p>
    <w:p w:rsidR="00C55105" w:rsidRPr="00C55105" w:rsidRDefault="00D65FA2" w:rsidP="00D65FA2">
      <w:pPr>
        <w:autoSpaceDE w:val="0"/>
        <w:autoSpaceDN w:val="0"/>
        <w:adjustRightInd w:val="0"/>
        <w:spacing w:after="0" w:line="240" w:lineRule="auto"/>
        <w:jc w:val="both"/>
        <w:rPr>
          <w:rFonts w:ascii="Tahoma" w:eastAsia="Times New Roman" w:hAnsi="Tahoma" w:cs="Tahoma"/>
          <w:i/>
          <w:sz w:val="24"/>
          <w:szCs w:val="24"/>
          <w:lang w:eastAsia="ro-RO"/>
        </w:rPr>
      </w:pPr>
      <w:r>
        <w:rPr>
          <w:rFonts w:ascii="Tahoma" w:eastAsia="Times New Roman" w:hAnsi="Tahoma" w:cs="Tahoma"/>
          <w:sz w:val="24"/>
          <w:szCs w:val="24"/>
          <w:lang w:eastAsia="ro-RO"/>
        </w:rPr>
        <w:t xml:space="preserve">       </w:t>
      </w:r>
      <w:r w:rsidR="00C55105" w:rsidRPr="00C55105">
        <w:rPr>
          <w:rFonts w:ascii="Tahoma" w:eastAsia="Times New Roman" w:hAnsi="Tahoma" w:cs="Tahoma"/>
          <w:sz w:val="24"/>
          <w:szCs w:val="24"/>
          <w:lang w:eastAsia="ro-RO"/>
        </w:rPr>
        <w:t>c) pentru persoanele juridice cota de impozitare asupra valorii de inventar a clădirii prevăzută la ’art. 253’,  alin. (2)  din Legea Nr. 571/2003 privind Codul fiscal, se stabileşte 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2410"/>
        <w:gridCol w:w="3185"/>
      </w:tblGrid>
      <w:tr w:rsidR="00C55105" w:rsidRPr="00C55105" w:rsidTr="004F5633">
        <w:trPr>
          <w:trHeight w:val="1165"/>
        </w:trPr>
        <w:tc>
          <w:tcPr>
            <w:tcW w:w="1985"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lastRenderedPageBreak/>
              <w:t>Legea 571/2003</w:t>
            </w:r>
          </w:p>
        </w:tc>
        <w:tc>
          <w:tcPr>
            <w:tcW w:w="2268"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aprobată pentru anul 2014</w:t>
            </w:r>
          </w:p>
        </w:tc>
        <w:tc>
          <w:tcPr>
            <w:tcW w:w="2410"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propusa pentru anul 2015</w:t>
            </w:r>
          </w:p>
        </w:tc>
        <w:tc>
          <w:tcPr>
            <w:tcW w:w="3185"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aprobată pentru anul 2015</w:t>
            </w:r>
          </w:p>
        </w:tc>
      </w:tr>
      <w:tr w:rsidR="00C55105" w:rsidRPr="00C55105" w:rsidTr="004F5633">
        <w:tc>
          <w:tcPr>
            <w:tcW w:w="1985" w:type="dxa"/>
          </w:tcPr>
          <w:p w:rsidR="00C55105" w:rsidRPr="00C55105" w:rsidRDefault="00C55105" w:rsidP="00C55105">
            <w:pPr>
              <w:spacing w:after="0" w:line="240" w:lineRule="auto"/>
              <w:jc w:val="both"/>
              <w:rPr>
                <w:rFonts w:ascii="Tahoma" w:eastAsia="Times New Roman" w:hAnsi="Tahoma" w:cs="Tahoma"/>
                <w:sz w:val="24"/>
                <w:szCs w:val="24"/>
                <w:highlight w:val="yellow"/>
                <w:lang w:eastAsia="ro-RO"/>
              </w:rPr>
            </w:pPr>
            <w:r w:rsidRPr="00C55105">
              <w:rPr>
                <w:rFonts w:ascii="Tahoma" w:eastAsia="Times New Roman" w:hAnsi="Tahoma" w:cs="Tahoma"/>
                <w:b/>
                <w:sz w:val="24"/>
                <w:szCs w:val="24"/>
                <w:lang w:eastAsia="ro-RO"/>
              </w:rPr>
              <w:t>0,25%-1,50%</w:t>
            </w:r>
          </w:p>
        </w:tc>
        <w:tc>
          <w:tcPr>
            <w:tcW w:w="2268"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1,25%</w:t>
            </w:r>
          </w:p>
        </w:tc>
        <w:tc>
          <w:tcPr>
            <w:tcW w:w="2410"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1,25%</w:t>
            </w:r>
          </w:p>
        </w:tc>
        <w:tc>
          <w:tcPr>
            <w:tcW w:w="3185" w:type="dxa"/>
          </w:tcPr>
          <w:p w:rsidR="00C55105" w:rsidRPr="00C55105" w:rsidRDefault="00C55105" w:rsidP="00C55105">
            <w:pPr>
              <w:spacing w:after="0" w:line="240" w:lineRule="auto"/>
              <w:jc w:val="both"/>
              <w:rPr>
                <w:rFonts w:ascii="Tahoma" w:eastAsia="Times New Roman" w:hAnsi="Tahoma" w:cs="Tahoma"/>
                <w:sz w:val="24"/>
                <w:szCs w:val="24"/>
                <w:lang w:eastAsia="ro-RO"/>
              </w:rPr>
            </w:pPr>
          </w:p>
        </w:tc>
      </w:tr>
    </w:tbl>
    <w:p w:rsidR="00C55105" w:rsidRPr="00C55105" w:rsidRDefault="00C55105" w:rsidP="00C55105">
      <w:pPr>
        <w:autoSpaceDE w:val="0"/>
        <w:autoSpaceDN w:val="0"/>
        <w:adjustRightInd w:val="0"/>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 xml:space="preserve"> </w:t>
      </w:r>
      <w:r>
        <w:rPr>
          <w:rFonts w:ascii="Tahoma" w:eastAsia="Times New Roman" w:hAnsi="Tahoma" w:cs="Tahoma"/>
          <w:sz w:val="24"/>
          <w:szCs w:val="24"/>
          <w:lang w:eastAsia="ro-RO"/>
        </w:rPr>
        <w:t xml:space="preserve">  </w:t>
      </w:r>
      <w:r w:rsidRPr="00C55105">
        <w:rPr>
          <w:rFonts w:ascii="Tahoma" w:eastAsia="Times New Roman" w:hAnsi="Tahoma" w:cs="Tahoma"/>
          <w:sz w:val="24"/>
          <w:szCs w:val="24"/>
          <w:lang w:eastAsia="ro-RO"/>
        </w:rPr>
        <w:t>d) cota de impozitare asupra valorii de inventar a clădirii nereevaluate prevăzută la ’art. 253’, alin. (6) din Legea Nr. 571/2003 privind Codul fiscal, se stabileşte la :</w:t>
      </w:r>
      <w:r>
        <w:rPr>
          <w:rFonts w:ascii="Tahoma" w:eastAsia="Times New Roman" w:hAnsi="Tahoma" w:cs="Tahoma"/>
          <w:i/>
          <w:sz w:val="24"/>
          <w:szCs w:val="24"/>
          <w:lang w:eastAsia="ro-RO"/>
        </w:rPr>
        <w:t xml:space="preserve"> </w:t>
      </w:r>
      <w:r w:rsidRPr="00C55105">
        <w:rPr>
          <w:rFonts w:ascii="Tahoma" w:eastAsia="Times New Roman" w:hAnsi="Tahoma" w:cs="Tahoma"/>
          <w:sz w:val="24"/>
          <w:szCs w:val="24"/>
          <w:lang w:eastAsia="ro-RO"/>
        </w:rPr>
        <w:t>10 -  20% pentru clădirile care nu au fost reevaluate în ultimii 3 ani anteriori anului fiscal de referinţă;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2410"/>
        <w:gridCol w:w="2126"/>
      </w:tblGrid>
      <w:tr w:rsidR="00C55105" w:rsidRPr="00C55105" w:rsidTr="004F5633">
        <w:trPr>
          <w:trHeight w:val="1134"/>
        </w:trPr>
        <w:tc>
          <w:tcPr>
            <w:tcW w:w="1985"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Legea 571/2003</w:t>
            </w:r>
          </w:p>
        </w:tc>
        <w:tc>
          <w:tcPr>
            <w:tcW w:w="2268"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aprobată  pentru anul 2014</w:t>
            </w:r>
          </w:p>
        </w:tc>
        <w:tc>
          <w:tcPr>
            <w:tcW w:w="2410"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propusa pentru anul 2015</w:t>
            </w:r>
          </w:p>
        </w:tc>
        <w:tc>
          <w:tcPr>
            <w:tcW w:w="2126"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aprobată pentru anul 2015</w:t>
            </w:r>
          </w:p>
        </w:tc>
      </w:tr>
      <w:tr w:rsidR="00C55105" w:rsidRPr="00C55105" w:rsidTr="004F5633">
        <w:tc>
          <w:tcPr>
            <w:tcW w:w="1985"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b/>
                <w:sz w:val="24"/>
                <w:szCs w:val="24"/>
                <w:lang w:eastAsia="ro-RO"/>
              </w:rPr>
              <w:t>10 - 20%</w:t>
            </w:r>
          </w:p>
        </w:tc>
        <w:tc>
          <w:tcPr>
            <w:tcW w:w="2268"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10</w:t>
            </w:r>
          </w:p>
        </w:tc>
        <w:tc>
          <w:tcPr>
            <w:tcW w:w="2410"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10</w:t>
            </w:r>
          </w:p>
        </w:tc>
        <w:tc>
          <w:tcPr>
            <w:tcW w:w="2126"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 xml:space="preserve"> </w:t>
            </w:r>
          </w:p>
        </w:tc>
      </w:tr>
    </w:tbl>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 xml:space="preserve">   </w:t>
      </w:r>
      <w:r>
        <w:rPr>
          <w:rFonts w:ascii="Tahoma" w:eastAsia="Times New Roman" w:hAnsi="Tahoma" w:cs="Tahoma"/>
          <w:sz w:val="24"/>
          <w:szCs w:val="24"/>
          <w:lang w:eastAsia="ro-RO"/>
        </w:rPr>
        <w:t xml:space="preserve">e) </w:t>
      </w:r>
      <w:r w:rsidRPr="00C55105">
        <w:rPr>
          <w:rFonts w:ascii="Tahoma" w:eastAsia="Times New Roman" w:hAnsi="Tahoma" w:cs="Tahoma"/>
          <w:sz w:val="24"/>
          <w:szCs w:val="24"/>
          <w:lang w:eastAsia="ro-RO"/>
        </w:rPr>
        <w:t>30- 40 % % pentru clădirile care nu au fost reevaluate în ultimii 5 ani anteriori anului fiscal de referinţă;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2410"/>
        <w:gridCol w:w="2126"/>
      </w:tblGrid>
      <w:tr w:rsidR="00C55105" w:rsidRPr="00C55105" w:rsidTr="004F5633">
        <w:trPr>
          <w:trHeight w:val="1134"/>
        </w:trPr>
        <w:tc>
          <w:tcPr>
            <w:tcW w:w="1985"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Legea 571/2003</w:t>
            </w:r>
          </w:p>
        </w:tc>
        <w:tc>
          <w:tcPr>
            <w:tcW w:w="2268"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aprobată pentru anul 2014</w:t>
            </w:r>
          </w:p>
        </w:tc>
        <w:tc>
          <w:tcPr>
            <w:tcW w:w="2410"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propusa pentru anul 2015</w:t>
            </w:r>
          </w:p>
        </w:tc>
        <w:tc>
          <w:tcPr>
            <w:tcW w:w="2126"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aprobată pentru anul 2015</w:t>
            </w:r>
          </w:p>
        </w:tc>
      </w:tr>
      <w:tr w:rsidR="00C55105" w:rsidRPr="00C55105" w:rsidTr="004F5633">
        <w:tc>
          <w:tcPr>
            <w:tcW w:w="1985"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b/>
                <w:sz w:val="24"/>
                <w:szCs w:val="24"/>
                <w:lang w:eastAsia="ro-RO"/>
              </w:rPr>
              <w:t>30 - 40%</w:t>
            </w:r>
          </w:p>
        </w:tc>
        <w:tc>
          <w:tcPr>
            <w:tcW w:w="2268"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30</w:t>
            </w:r>
          </w:p>
        </w:tc>
        <w:tc>
          <w:tcPr>
            <w:tcW w:w="2410"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30</w:t>
            </w:r>
          </w:p>
        </w:tc>
        <w:tc>
          <w:tcPr>
            <w:tcW w:w="2126"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 xml:space="preserve"> </w:t>
            </w:r>
          </w:p>
        </w:tc>
      </w:tr>
    </w:tbl>
    <w:p w:rsidR="00C55105" w:rsidRPr="00C55105" w:rsidRDefault="00C55105" w:rsidP="00C55105">
      <w:pPr>
        <w:spacing w:after="0" w:line="240" w:lineRule="auto"/>
        <w:jc w:val="both"/>
        <w:rPr>
          <w:rFonts w:ascii="Tahoma" w:eastAsia="Times New Roman" w:hAnsi="Tahoma" w:cs="Tahoma"/>
          <w:i/>
          <w:sz w:val="24"/>
          <w:szCs w:val="24"/>
          <w:lang w:eastAsia="ro-RO"/>
        </w:rPr>
      </w:pPr>
      <w:r>
        <w:rPr>
          <w:rFonts w:ascii="Tahoma" w:eastAsia="Times New Roman" w:hAnsi="Tahoma" w:cs="Tahoma"/>
          <w:sz w:val="24"/>
          <w:szCs w:val="24"/>
          <w:lang w:eastAsia="ro-RO"/>
        </w:rPr>
        <w:t xml:space="preserve">    f) </w:t>
      </w:r>
      <w:r w:rsidRPr="00C55105">
        <w:rPr>
          <w:rFonts w:ascii="Tahoma" w:eastAsia="Times New Roman" w:hAnsi="Tahoma" w:cs="Tahoma"/>
          <w:sz w:val="24"/>
          <w:szCs w:val="24"/>
          <w:lang w:eastAsia="ro-RO"/>
        </w:rPr>
        <w:t xml:space="preserve">cota pentru stabilirea taxei pentru serviciile de reclamă şi publicitate, prevăzută la </w:t>
      </w:r>
      <w:r w:rsidRPr="00C55105">
        <w:rPr>
          <w:rFonts w:ascii="Tahoma" w:eastAsia="Times New Roman" w:hAnsi="Tahoma" w:cs="Tahoma"/>
          <w:sz w:val="24"/>
          <w:szCs w:val="24"/>
          <w:lang w:val="fr-FR" w:eastAsia="ro-RO"/>
        </w:rPr>
        <w:t>‘</w:t>
      </w:r>
      <w:r w:rsidRPr="00C55105">
        <w:rPr>
          <w:rFonts w:ascii="Tahoma" w:eastAsia="Times New Roman" w:hAnsi="Tahoma" w:cs="Tahoma"/>
          <w:sz w:val="24"/>
          <w:szCs w:val="24"/>
          <w:lang w:eastAsia="ro-RO"/>
        </w:rPr>
        <w:t>art. 270’,  alin. (4) din Legea Nr. 571/2003 privind Codul fiscal, se  stabileşte 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2410"/>
        <w:gridCol w:w="3185"/>
      </w:tblGrid>
      <w:tr w:rsidR="00C55105" w:rsidRPr="00C55105" w:rsidTr="004F5633">
        <w:tc>
          <w:tcPr>
            <w:tcW w:w="1985"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Legea 571/2003</w:t>
            </w:r>
          </w:p>
        </w:tc>
        <w:tc>
          <w:tcPr>
            <w:tcW w:w="2268"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aprobată pentru anul 2014</w:t>
            </w:r>
          </w:p>
        </w:tc>
        <w:tc>
          <w:tcPr>
            <w:tcW w:w="2410"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propusa pentru  anul 2015</w:t>
            </w:r>
          </w:p>
        </w:tc>
        <w:tc>
          <w:tcPr>
            <w:tcW w:w="3185"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aprobată pentru anul 2015</w:t>
            </w:r>
          </w:p>
        </w:tc>
      </w:tr>
      <w:tr w:rsidR="00C55105" w:rsidRPr="00C55105" w:rsidTr="004F5633">
        <w:tc>
          <w:tcPr>
            <w:tcW w:w="1985"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b/>
                <w:sz w:val="24"/>
                <w:szCs w:val="24"/>
                <w:lang w:eastAsia="ro-RO"/>
              </w:rPr>
              <w:t>1%-3%</w:t>
            </w:r>
          </w:p>
        </w:tc>
        <w:tc>
          <w:tcPr>
            <w:tcW w:w="2268"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3 %</w:t>
            </w:r>
          </w:p>
        </w:tc>
        <w:tc>
          <w:tcPr>
            <w:tcW w:w="2410"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3 %</w:t>
            </w:r>
          </w:p>
        </w:tc>
        <w:tc>
          <w:tcPr>
            <w:tcW w:w="3185" w:type="dxa"/>
          </w:tcPr>
          <w:p w:rsidR="00C55105" w:rsidRPr="00C55105" w:rsidRDefault="00C55105" w:rsidP="00C55105">
            <w:pPr>
              <w:spacing w:after="0" w:line="240" w:lineRule="auto"/>
              <w:rPr>
                <w:rFonts w:ascii="Tahoma" w:eastAsia="Times New Roman" w:hAnsi="Tahoma" w:cs="Tahoma"/>
                <w:sz w:val="24"/>
                <w:szCs w:val="24"/>
                <w:lang w:eastAsia="ro-RO"/>
              </w:rPr>
            </w:pPr>
          </w:p>
        </w:tc>
      </w:tr>
    </w:tbl>
    <w:p w:rsidR="00C55105" w:rsidRPr="00C55105" w:rsidRDefault="00C55105" w:rsidP="00C55105">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g)  </w:t>
      </w:r>
      <w:r w:rsidRPr="00C55105">
        <w:rPr>
          <w:rFonts w:ascii="Tahoma" w:eastAsia="Times New Roman" w:hAnsi="Tahoma" w:cs="Tahoma"/>
          <w:sz w:val="24"/>
          <w:szCs w:val="24"/>
          <w:lang w:eastAsia="ro-RO"/>
        </w:rPr>
        <w:t>cota pentru stabilirea impozitului pe spectacole, prevăzută la ’art. 274’ din Legea Nr. 571/2003 privind Codul fiscal, este de:</w:t>
      </w:r>
    </w:p>
    <w:p w:rsidR="00C55105" w:rsidRPr="00C55105" w:rsidRDefault="00C55105" w:rsidP="00C55105">
      <w:pPr>
        <w:spacing w:after="0" w:line="240" w:lineRule="auto"/>
        <w:ind w:firstLine="708"/>
        <w:jc w:val="both"/>
        <w:rPr>
          <w:rFonts w:ascii="Tahoma" w:eastAsia="Times New Roman" w:hAnsi="Tahoma" w:cs="Tahoma"/>
          <w:sz w:val="24"/>
          <w:szCs w:val="24"/>
          <w:lang w:eastAsia="ro-RO"/>
        </w:rPr>
      </w:pPr>
      <w:r>
        <w:rPr>
          <w:rFonts w:ascii="Tahoma" w:eastAsia="Times New Roman" w:hAnsi="Tahoma" w:cs="Tahoma"/>
          <w:b/>
          <w:sz w:val="24"/>
          <w:szCs w:val="24"/>
          <w:lang w:eastAsia="ro-RO"/>
        </w:rPr>
        <w:t>-</w:t>
      </w:r>
      <w:r w:rsidRPr="00C55105">
        <w:rPr>
          <w:rFonts w:ascii="Tahoma" w:eastAsia="Times New Roman" w:hAnsi="Tahoma" w:cs="Tahoma"/>
          <w:b/>
          <w:sz w:val="24"/>
          <w:szCs w:val="24"/>
          <w:lang w:eastAsia="ro-RO"/>
        </w:rPr>
        <w:t>2%</w:t>
      </w:r>
      <w:r w:rsidRPr="00C55105">
        <w:rPr>
          <w:rFonts w:ascii="Tahoma" w:eastAsia="Times New Roman" w:hAnsi="Tahoma" w:cs="Tahoma"/>
          <w:sz w:val="24"/>
          <w:szCs w:val="24"/>
          <w:lang w:eastAsia="ro-RO"/>
        </w:rPr>
        <w:t xml:space="preserve"> în cazul unui spectacol de teatru, balet, operă, operetă, concert filarmonic sau altă manifestare muzicală, prezentare film, spectacol de circ sau orice competiţie sportivă internă sau internaţională, </w:t>
      </w:r>
    </w:p>
    <w:p w:rsidR="00C55105" w:rsidRPr="00C55105" w:rsidRDefault="00C55105" w:rsidP="00C55105">
      <w:pPr>
        <w:spacing w:after="0" w:line="240" w:lineRule="auto"/>
        <w:ind w:firstLine="708"/>
        <w:jc w:val="both"/>
        <w:rPr>
          <w:rFonts w:ascii="Tahoma" w:eastAsia="Times New Roman" w:hAnsi="Tahoma" w:cs="Tahoma"/>
          <w:b/>
          <w:sz w:val="24"/>
          <w:szCs w:val="24"/>
          <w:lang w:eastAsia="ro-RO"/>
        </w:rPr>
      </w:pPr>
      <w:r>
        <w:rPr>
          <w:rFonts w:ascii="Tahoma" w:eastAsia="Times New Roman" w:hAnsi="Tahoma" w:cs="Tahoma"/>
          <w:b/>
          <w:sz w:val="24"/>
          <w:szCs w:val="24"/>
          <w:lang w:eastAsia="ro-RO"/>
        </w:rPr>
        <w:t>-</w:t>
      </w:r>
      <w:r w:rsidRPr="00C55105">
        <w:rPr>
          <w:rFonts w:ascii="Tahoma" w:eastAsia="Times New Roman" w:hAnsi="Tahoma" w:cs="Tahoma"/>
          <w:b/>
          <w:sz w:val="24"/>
          <w:szCs w:val="24"/>
          <w:lang w:eastAsia="ro-RO"/>
        </w:rPr>
        <w:t>5%</w:t>
      </w:r>
      <w:r w:rsidRPr="00C55105">
        <w:rPr>
          <w:rFonts w:ascii="Tahoma" w:eastAsia="Times New Roman" w:hAnsi="Tahoma" w:cs="Tahoma"/>
          <w:sz w:val="24"/>
          <w:szCs w:val="24"/>
          <w:lang w:eastAsia="ro-RO"/>
        </w:rPr>
        <w:t xml:space="preserve"> în cazul oricărei alte manifestări artistice;</w:t>
      </w:r>
    </w:p>
    <w:p w:rsidR="00C55105" w:rsidRPr="00C55105" w:rsidRDefault="00C55105" w:rsidP="00C55105">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C55105">
        <w:rPr>
          <w:rFonts w:ascii="Tahoma" w:eastAsia="Times New Roman" w:hAnsi="Tahoma" w:cs="Tahoma"/>
          <w:sz w:val="24"/>
          <w:szCs w:val="24"/>
          <w:lang w:eastAsia="ro-RO"/>
        </w:rPr>
        <w:t>h) cota pentru stabilirea impozitului pe spectacole, prevăzută la ’art. 275’ din Legea Nr. 571/2003 privind Codul fiscal, se prezintă astfel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057"/>
        <w:gridCol w:w="1520"/>
        <w:gridCol w:w="724"/>
        <w:gridCol w:w="1886"/>
        <w:gridCol w:w="732"/>
        <w:gridCol w:w="1262"/>
        <w:gridCol w:w="608"/>
        <w:gridCol w:w="1309"/>
        <w:gridCol w:w="140"/>
      </w:tblGrid>
      <w:tr w:rsidR="00C55105" w:rsidRPr="00C55105" w:rsidTr="004F5633">
        <w:trPr>
          <w:gridAfter w:val="1"/>
          <w:wAfter w:w="140" w:type="dxa"/>
          <w:cantSplit/>
          <w:trHeight w:val="166"/>
        </w:trPr>
        <w:tc>
          <w:tcPr>
            <w:tcW w:w="2165" w:type="dxa"/>
            <w:gridSpan w:val="2"/>
            <w:vMerge w:val="restart"/>
          </w:tcPr>
          <w:p w:rsidR="00C55105" w:rsidRPr="00C55105" w:rsidRDefault="00C55105" w:rsidP="00C55105">
            <w:pPr>
              <w:spacing w:after="0" w:line="240" w:lineRule="auto"/>
              <w:rPr>
                <w:rFonts w:ascii="Tahoma" w:eastAsia="Times New Roman" w:hAnsi="Tahoma" w:cs="Tahoma"/>
                <w:b/>
                <w:sz w:val="24"/>
                <w:szCs w:val="24"/>
                <w:lang w:eastAsia="ro-RO"/>
              </w:rPr>
            </w:pPr>
            <w:r w:rsidRPr="00C55105">
              <w:rPr>
                <w:rFonts w:ascii="Tahoma" w:eastAsia="Times New Roman" w:hAnsi="Tahoma" w:cs="Tahoma"/>
                <w:b/>
                <w:sz w:val="24"/>
                <w:szCs w:val="24"/>
                <w:lang w:eastAsia="ro-RO"/>
              </w:rPr>
              <w:t xml:space="preserve">Art.275 alin.(2) </w:t>
            </w:r>
            <w:r w:rsidRPr="00C55105">
              <w:rPr>
                <w:rFonts w:ascii="Tahoma" w:eastAsia="Times New Roman" w:hAnsi="Tahoma" w:cs="Tahoma"/>
                <w:sz w:val="24"/>
                <w:szCs w:val="24"/>
                <w:lang w:eastAsia="ro-RO"/>
              </w:rPr>
              <w:t>Manifestarea artistică sau activitatea distractivă:</w:t>
            </w:r>
          </w:p>
        </w:tc>
        <w:tc>
          <w:tcPr>
            <w:tcW w:w="2244" w:type="dxa"/>
            <w:gridSpan w:val="2"/>
            <w:vMerge w:val="restart"/>
          </w:tcPr>
          <w:p w:rsidR="00C55105" w:rsidRPr="00C55105" w:rsidRDefault="00C55105" w:rsidP="00C55105">
            <w:pPr>
              <w:spacing w:after="0" w:line="240" w:lineRule="auto"/>
              <w:rPr>
                <w:rFonts w:ascii="Tahoma" w:eastAsia="Times New Roman" w:hAnsi="Tahoma" w:cs="Tahoma"/>
                <w:color w:val="000000"/>
                <w:sz w:val="24"/>
                <w:szCs w:val="24"/>
                <w:lang w:eastAsia="ro-RO"/>
              </w:rPr>
            </w:pPr>
            <w:r w:rsidRPr="00C55105">
              <w:rPr>
                <w:rFonts w:ascii="Tahoma" w:eastAsia="Times New Roman" w:hAnsi="Tahoma" w:cs="Tahoma"/>
                <w:color w:val="000000"/>
                <w:sz w:val="24"/>
                <w:szCs w:val="24"/>
                <w:lang w:eastAsia="ro-RO"/>
              </w:rPr>
              <w:t xml:space="preserve">Nivelurile prevăzute Legea 571/2003 </w:t>
            </w:r>
            <w:r w:rsidRPr="00C55105">
              <w:rPr>
                <w:rFonts w:ascii="Tahoma" w:eastAsia="Times New Roman" w:hAnsi="Tahoma" w:cs="Tahoma"/>
                <w:b/>
                <w:color w:val="000000"/>
                <w:sz w:val="24"/>
                <w:szCs w:val="24"/>
                <w:lang w:eastAsia="ro-RO"/>
              </w:rPr>
              <w:t>-</w:t>
            </w:r>
          </w:p>
        </w:tc>
        <w:tc>
          <w:tcPr>
            <w:tcW w:w="2618" w:type="dxa"/>
            <w:gridSpan w:val="2"/>
            <w:tcBorders>
              <w:bottom w:val="single" w:sz="4" w:space="0" w:color="auto"/>
              <w:right w:val="single" w:sz="4" w:space="0" w:color="auto"/>
            </w:tcBorders>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Nivelurile de impozitare aprobată pentru anul 2014</w:t>
            </w:r>
          </w:p>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ART.275 ALIN.(2) COROBORAT CU ART.296 ALIN.(1)</w:t>
            </w:r>
          </w:p>
          <w:p w:rsidR="00C55105" w:rsidRPr="00C55105" w:rsidRDefault="00C55105" w:rsidP="00C55105">
            <w:pPr>
              <w:spacing w:after="0" w:line="240" w:lineRule="auto"/>
              <w:rPr>
                <w:rFonts w:ascii="Tahoma" w:eastAsia="Times New Roman" w:hAnsi="Tahoma" w:cs="Tahoma"/>
                <w:sz w:val="24"/>
                <w:szCs w:val="24"/>
                <w:lang w:eastAsia="ro-RO"/>
              </w:rPr>
            </w:pPr>
          </w:p>
        </w:tc>
        <w:tc>
          <w:tcPr>
            <w:tcW w:w="1870" w:type="dxa"/>
            <w:gridSpan w:val="2"/>
            <w:tcBorders>
              <w:top w:val="single" w:sz="4" w:space="0" w:color="auto"/>
              <w:left w:val="single" w:sz="4" w:space="0" w:color="auto"/>
              <w:bottom w:val="single" w:sz="4" w:space="0" w:color="auto"/>
              <w:right w:val="single" w:sz="4" w:space="0" w:color="auto"/>
            </w:tcBorders>
          </w:tcPr>
          <w:p w:rsidR="00C55105" w:rsidRPr="00C55105" w:rsidRDefault="00C55105" w:rsidP="00C55105">
            <w:pPr>
              <w:tabs>
                <w:tab w:val="left" w:pos="2884"/>
              </w:tabs>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Nivelurile de impozitare</w:t>
            </w:r>
          </w:p>
          <w:p w:rsidR="00C55105" w:rsidRPr="00C55105" w:rsidRDefault="00C55105" w:rsidP="00C55105">
            <w:pPr>
              <w:tabs>
                <w:tab w:val="left" w:pos="2884"/>
              </w:tabs>
              <w:spacing w:after="0" w:line="240" w:lineRule="auto"/>
              <w:ind w:right="266"/>
              <w:rPr>
                <w:rFonts w:ascii="Tahoma" w:eastAsia="Times New Roman" w:hAnsi="Tahoma" w:cs="Tahoma"/>
                <w:sz w:val="24"/>
                <w:szCs w:val="24"/>
                <w:lang w:eastAsia="ro-RO"/>
              </w:rPr>
            </w:pPr>
            <w:r w:rsidRPr="00C55105">
              <w:rPr>
                <w:rFonts w:ascii="Tahoma" w:eastAsia="Times New Roman" w:hAnsi="Tahoma" w:cs="Tahoma"/>
                <w:sz w:val="24"/>
                <w:szCs w:val="24"/>
                <w:lang w:eastAsia="ro-RO"/>
              </w:rPr>
              <w:t>propuse 2015</w:t>
            </w:r>
          </w:p>
          <w:p w:rsidR="00C55105" w:rsidRPr="00C55105" w:rsidRDefault="00C55105" w:rsidP="00C55105">
            <w:pPr>
              <w:spacing w:after="0" w:line="240" w:lineRule="auto"/>
              <w:rPr>
                <w:rFonts w:ascii="Tahoma" w:eastAsia="Times New Roman" w:hAnsi="Tahoma" w:cs="Tahoma"/>
                <w:sz w:val="24"/>
                <w:szCs w:val="24"/>
                <w:lang w:eastAsia="ro-RO"/>
              </w:rPr>
            </w:pPr>
          </w:p>
          <w:p w:rsidR="00C55105" w:rsidRPr="00C55105" w:rsidRDefault="00C55105" w:rsidP="00C55105">
            <w:pPr>
              <w:spacing w:after="0" w:line="240" w:lineRule="auto"/>
              <w:rPr>
                <w:rFonts w:ascii="Tahoma" w:eastAsia="Times New Roman" w:hAnsi="Tahoma" w:cs="Tahoma"/>
                <w:sz w:val="24"/>
                <w:szCs w:val="24"/>
                <w:lang w:eastAsia="ro-RO"/>
              </w:rPr>
            </w:pPr>
          </w:p>
        </w:tc>
        <w:tc>
          <w:tcPr>
            <w:tcW w:w="1309" w:type="dxa"/>
            <w:tcBorders>
              <w:top w:val="single" w:sz="4" w:space="0" w:color="auto"/>
              <w:left w:val="single" w:sz="4" w:space="0" w:color="auto"/>
              <w:bottom w:val="single" w:sz="4" w:space="0" w:color="auto"/>
              <w:right w:val="single" w:sz="4" w:space="0" w:color="auto"/>
            </w:tcBorders>
          </w:tcPr>
          <w:p w:rsidR="00C55105" w:rsidRPr="00C55105" w:rsidRDefault="00C55105" w:rsidP="00C55105">
            <w:pPr>
              <w:tabs>
                <w:tab w:val="left" w:pos="2884"/>
              </w:tabs>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Nivelurile de impozitare</w:t>
            </w:r>
          </w:p>
          <w:p w:rsidR="00C55105" w:rsidRPr="00C55105" w:rsidRDefault="00C55105" w:rsidP="00C55105">
            <w:pPr>
              <w:tabs>
                <w:tab w:val="left" w:pos="2884"/>
              </w:tabs>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 xml:space="preserve">aprobate pentru anul </w:t>
            </w:r>
          </w:p>
          <w:p w:rsidR="00C55105" w:rsidRPr="00C55105" w:rsidRDefault="00C55105" w:rsidP="00C55105">
            <w:pPr>
              <w:spacing w:after="0" w:line="240" w:lineRule="auto"/>
              <w:ind w:left="266"/>
              <w:rPr>
                <w:rFonts w:ascii="Tahoma" w:eastAsia="Times New Roman" w:hAnsi="Tahoma" w:cs="Tahoma"/>
                <w:sz w:val="24"/>
                <w:szCs w:val="24"/>
                <w:lang w:eastAsia="ro-RO"/>
              </w:rPr>
            </w:pPr>
            <w:r w:rsidRPr="00C55105">
              <w:rPr>
                <w:rFonts w:ascii="Tahoma" w:eastAsia="Times New Roman" w:hAnsi="Tahoma" w:cs="Tahoma"/>
                <w:sz w:val="24"/>
                <w:szCs w:val="24"/>
                <w:lang w:eastAsia="ro-RO"/>
              </w:rPr>
              <w:t>2015</w:t>
            </w:r>
          </w:p>
          <w:p w:rsidR="00C55105" w:rsidRPr="00C55105" w:rsidRDefault="00C55105" w:rsidP="00C55105">
            <w:pPr>
              <w:spacing w:after="0" w:line="240" w:lineRule="auto"/>
              <w:rPr>
                <w:rFonts w:ascii="Tahoma" w:eastAsia="Times New Roman" w:hAnsi="Tahoma" w:cs="Tahoma"/>
                <w:sz w:val="24"/>
                <w:szCs w:val="24"/>
                <w:lang w:eastAsia="ro-RO"/>
              </w:rPr>
            </w:pPr>
          </w:p>
        </w:tc>
      </w:tr>
      <w:tr w:rsidR="00C55105" w:rsidRPr="00C55105" w:rsidTr="004F5633">
        <w:trPr>
          <w:gridAfter w:val="1"/>
          <w:wAfter w:w="140" w:type="dxa"/>
          <w:cantSplit/>
          <w:trHeight w:val="166"/>
        </w:trPr>
        <w:tc>
          <w:tcPr>
            <w:tcW w:w="2165" w:type="dxa"/>
            <w:gridSpan w:val="2"/>
            <w:vMerge/>
          </w:tcPr>
          <w:p w:rsidR="00C55105" w:rsidRPr="00C55105" w:rsidRDefault="00C55105" w:rsidP="00C55105">
            <w:pPr>
              <w:spacing w:after="0" w:line="240" w:lineRule="auto"/>
              <w:rPr>
                <w:rFonts w:ascii="Tahoma" w:eastAsia="Times New Roman" w:hAnsi="Tahoma" w:cs="Tahoma"/>
                <w:sz w:val="24"/>
                <w:szCs w:val="24"/>
                <w:lang w:eastAsia="ro-RO"/>
              </w:rPr>
            </w:pPr>
          </w:p>
        </w:tc>
        <w:tc>
          <w:tcPr>
            <w:tcW w:w="2244" w:type="dxa"/>
            <w:gridSpan w:val="2"/>
            <w:vMerge/>
          </w:tcPr>
          <w:p w:rsidR="00C55105" w:rsidRPr="00C55105" w:rsidRDefault="00C55105" w:rsidP="00C55105">
            <w:pPr>
              <w:spacing w:after="0" w:line="240" w:lineRule="auto"/>
              <w:rPr>
                <w:rFonts w:ascii="Tahoma" w:eastAsia="Times New Roman" w:hAnsi="Tahoma" w:cs="Tahoma"/>
                <w:sz w:val="24"/>
                <w:szCs w:val="24"/>
                <w:lang w:eastAsia="ro-RO"/>
              </w:rPr>
            </w:pPr>
          </w:p>
        </w:tc>
        <w:tc>
          <w:tcPr>
            <w:tcW w:w="2618" w:type="dxa"/>
            <w:gridSpan w:val="2"/>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 lei/m</w:t>
            </w:r>
            <w:r w:rsidRPr="00C55105">
              <w:rPr>
                <w:rFonts w:ascii="Tahoma" w:eastAsia="Times New Roman" w:hAnsi="Tahoma" w:cs="Tahoma"/>
                <w:sz w:val="24"/>
                <w:szCs w:val="24"/>
                <w:vertAlign w:val="superscript"/>
                <w:lang w:eastAsia="ro-RO"/>
              </w:rPr>
              <w:t>2</w:t>
            </w:r>
            <w:r w:rsidRPr="00C55105">
              <w:rPr>
                <w:rFonts w:ascii="Tahoma" w:eastAsia="Times New Roman" w:hAnsi="Tahoma" w:cs="Tahoma"/>
                <w:sz w:val="24"/>
                <w:szCs w:val="24"/>
                <w:lang w:eastAsia="ro-RO"/>
              </w:rPr>
              <w:t xml:space="preserve"> /zi-</w:t>
            </w:r>
          </w:p>
        </w:tc>
        <w:tc>
          <w:tcPr>
            <w:tcW w:w="1870" w:type="dxa"/>
            <w:gridSpan w:val="2"/>
            <w:tcBorders>
              <w:top w:val="nil"/>
            </w:tcBorders>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-lei/m</w:t>
            </w:r>
            <w:r w:rsidRPr="00C55105">
              <w:rPr>
                <w:rFonts w:ascii="Tahoma" w:eastAsia="Times New Roman" w:hAnsi="Tahoma" w:cs="Tahoma"/>
                <w:sz w:val="24"/>
                <w:szCs w:val="24"/>
                <w:vertAlign w:val="superscript"/>
                <w:lang w:eastAsia="ro-RO"/>
              </w:rPr>
              <w:t>2</w:t>
            </w:r>
            <w:r w:rsidRPr="00C55105">
              <w:rPr>
                <w:rFonts w:ascii="Tahoma" w:eastAsia="Times New Roman" w:hAnsi="Tahoma" w:cs="Tahoma"/>
                <w:sz w:val="24"/>
                <w:szCs w:val="24"/>
                <w:lang w:eastAsia="ro-RO"/>
              </w:rPr>
              <w:t xml:space="preserve"> /zi-</w:t>
            </w:r>
          </w:p>
        </w:tc>
        <w:tc>
          <w:tcPr>
            <w:tcW w:w="1309" w:type="dxa"/>
            <w:tcBorders>
              <w:top w:val="nil"/>
            </w:tcBorders>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-lei/m</w:t>
            </w:r>
            <w:r w:rsidRPr="00C55105">
              <w:rPr>
                <w:rFonts w:ascii="Tahoma" w:eastAsia="Times New Roman" w:hAnsi="Tahoma" w:cs="Tahoma"/>
                <w:sz w:val="24"/>
                <w:szCs w:val="24"/>
                <w:vertAlign w:val="superscript"/>
                <w:lang w:eastAsia="ro-RO"/>
              </w:rPr>
              <w:t>2</w:t>
            </w:r>
            <w:r w:rsidRPr="00C55105">
              <w:rPr>
                <w:rFonts w:ascii="Tahoma" w:eastAsia="Times New Roman" w:hAnsi="Tahoma" w:cs="Tahoma"/>
                <w:sz w:val="24"/>
                <w:szCs w:val="24"/>
                <w:lang w:eastAsia="ro-RO"/>
              </w:rPr>
              <w:t xml:space="preserve"> /zi-</w:t>
            </w:r>
          </w:p>
        </w:tc>
      </w:tr>
      <w:tr w:rsidR="00C55105" w:rsidRPr="00C55105" w:rsidTr="004F5633">
        <w:trPr>
          <w:gridAfter w:val="1"/>
          <w:wAfter w:w="140" w:type="dxa"/>
          <w:cantSplit/>
          <w:trHeight w:val="166"/>
        </w:trPr>
        <w:tc>
          <w:tcPr>
            <w:tcW w:w="2165" w:type="dxa"/>
            <w:gridSpan w:val="2"/>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lastRenderedPageBreak/>
              <w:t xml:space="preserve">a) în cazul videotecilor </w:t>
            </w:r>
          </w:p>
        </w:tc>
        <w:tc>
          <w:tcPr>
            <w:tcW w:w="2244" w:type="dxa"/>
            <w:gridSpan w:val="2"/>
          </w:tcPr>
          <w:p w:rsidR="00C55105" w:rsidRPr="00C55105" w:rsidRDefault="00C55105" w:rsidP="00C55105">
            <w:pPr>
              <w:spacing w:after="0" w:line="240" w:lineRule="auto"/>
              <w:rPr>
                <w:rFonts w:ascii="Tahoma" w:eastAsia="Times New Roman" w:hAnsi="Tahoma" w:cs="Tahoma"/>
                <w:sz w:val="24"/>
                <w:szCs w:val="24"/>
                <w:lang w:eastAsia="ro-RO"/>
              </w:rPr>
            </w:pPr>
          </w:p>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intre 0 si 2,inclusiv</w:t>
            </w:r>
          </w:p>
        </w:tc>
        <w:tc>
          <w:tcPr>
            <w:tcW w:w="2618" w:type="dxa"/>
            <w:gridSpan w:val="2"/>
          </w:tcPr>
          <w:p w:rsidR="00C55105" w:rsidRPr="00C55105" w:rsidRDefault="00C55105" w:rsidP="00C55105">
            <w:pPr>
              <w:spacing w:after="0" w:line="240" w:lineRule="auto"/>
              <w:rPr>
                <w:rFonts w:ascii="Tahoma" w:eastAsia="Times New Roman" w:hAnsi="Tahoma" w:cs="Tahoma"/>
                <w:sz w:val="24"/>
                <w:szCs w:val="24"/>
                <w:lang w:eastAsia="ro-RO"/>
              </w:rPr>
            </w:pPr>
          </w:p>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0,5</w:t>
            </w:r>
          </w:p>
        </w:tc>
        <w:tc>
          <w:tcPr>
            <w:tcW w:w="1870" w:type="dxa"/>
            <w:gridSpan w:val="2"/>
          </w:tcPr>
          <w:p w:rsidR="00C55105" w:rsidRPr="00C55105" w:rsidRDefault="00C55105" w:rsidP="00C55105">
            <w:pPr>
              <w:spacing w:after="0" w:line="240" w:lineRule="auto"/>
              <w:ind w:left="827"/>
              <w:rPr>
                <w:rFonts w:ascii="Tahoma" w:eastAsia="Times New Roman" w:hAnsi="Tahoma" w:cs="Tahoma"/>
                <w:sz w:val="24"/>
                <w:szCs w:val="24"/>
                <w:lang w:eastAsia="ro-RO"/>
              </w:rPr>
            </w:pPr>
          </w:p>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 xml:space="preserve">            0,5</w:t>
            </w:r>
          </w:p>
        </w:tc>
        <w:tc>
          <w:tcPr>
            <w:tcW w:w="1309"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 xml:space="preserve"> </w:t>
            </w:r>
          </w:p>
        </w:tc>
      </w:tr>
      <w:tr w:rsidR="00C55105" w:rsidRPr="00C55105" w:rsidTr="004F5633">
        <w:trPr>
          <w:gridAfter w:val="1"/>
          <w:wAfter w:w="140" w:type="dxa"/>
          <w:cantSplit/>
          <w:trHeight w:val="166"/>
        </w:trPr>
        <w:tc>
          <w:tcPr>
            <w:tcW w:w="2165" w:type="dxa"/>
            <w:gridSpan w:val="2"/>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b) în cazul discotecilor</w:t>
            </w:r>
          </w:p>
        </w:tc>
        <w:tc>
          <w:tcPr>
            <w:tcW w:w="2244" w:type="dxa"/>
            <w:gridSpan w:val="2"/>
          </w:tcPr>
          <w:p w:rsidR="00C55105" w:rsidRPr="00C55105" w:rsidRDefault="00C55105" w:rsidP="00C55105">
            <w:pPr>
              <w:spacing w:after="0" w:line="240" w:lineRule="auto"/>
              <w:rPr>
                <w:rFonts w:ascii="Tahoma" w:eastAsia="Times New Roman" w:hAnsi="Tahoma" w:cs="Tahoma"/>
                <w:sz w:val="24"/>
                <w:szCs w:val="24"/>
                <w:lang w:eastAsia="ro-RO"/>
              </w:rPr>
            </w:pPr>
          </w:p>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 xml:space="preserve">intre 0 si 3, inclusiv </w:t>
            </w:r>
          </w:p>
          <w:p w:rsidR="00C55105" w:rsidRPr="00C55105" w:rsidRDefault="00C55105" w:rsidP="00C55105">
            <w:pPr>
              <w:spacing w:after="0" w:line="240" w:lineRule="auto"/>
              <w:rPr>
                <w:rFonts w:ascii="Tahoma" w:eastAsia="Times New Roman" w:hAnsi="Tahoma" w:cs="Tahoma"/>
                <w:sz w:val="24"/>
                <w:szCs w:val="24"/>
                <w:lang w:eastAsia="ro-RO"/>
              </w:rPr>
            </w:pPr>
          </w:p>
        </w:tc>
        <w:tc>
          <w:tcPr>
            <w:tcW w:w="2618" w:type="dxa"/>
            <w:gridSpan w:val="2"/>
          </w:tcPr>
          <w:p w:rsidR="00C55105" w:rsidRPr="00C55105" w:rsidRDefault="00C55105" w:rsidP="00C55105">
            <w:pPr>
              <w:spacing w:after="0" w:line="240" w:lineRule="auto"/>
              <w:rPr>
                <w:rFonts w:ascii="Tahoma" w:eastAsia="Times New Roman" w:hAnsi="Tahoma" w:cs="Tahoma"/>
                <w:sz w:val="24"/>
                <w:szCs w:val="24"/>
                <w:lang w:eastAsia="ro-RO"/>
              </w:rPr>
            </w:pPr>
          </w:p>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0,5</w:t>
            </w:r>
          </w:p>
        </w:tc>
        <w:tc>
          <w:tcPr>
            <w:tcW w:w="1870" w:type="dxa"/>
            <w:gridSpan w:val="2"/>
          </w:tcPr>
          <w:p w:rsidR="00C55105" w:rsidRPr="00C55105" w:rsidRDefault="00C55105" w:rsidP="00C55105">
            <w:pPr>
              <w:spacing w:after="0" w:line="240" w:lineRule="auto"/>
              <w:rPr>
                <w:rFonts w:ascii="Tahoma" w:eastAsia="Times New Roman" w:hAnsi="Tahoma" w:cs="Tahoma"/>
                <w:sz w:val="24"/>
                <w:szCs w:val="24"/>
                <w:highlight w:val="black"/>
                <w:lang w:eastAsia="ro-RO"/>
              </w:rPr>
            </w:pPr>
          </w:p>
          <w:p w:rsidR="00C55105" w:rsidRPr="00C55105" w:rsidRDefault="00C55105" w:rsidP="00C55105">
            <w:pPr>
              <w:spacing w:after="0" w:line="240" w:lineRule="auto"/>
              <w:rPr>
                <w:rFonts w:ascii="Tahoma" w:eastAsia="Times New Roman" w:hAnsi="Tahoma" w:cs="Tahoma"/>
                <w:sz w:val="24"/>
                <w:szCs w:val="24"/>
                <w:highlight w:val="black"/>
                <w:lang w:eastAsia="ro-RO"/>
              </w:rPr>
            </w:pPr>
            <w:r w:rsidRPr="00C55105">
              <w:rPr>
                <w:rFonts w:ascii="Tahoma" w:eastAsia="Times New Roman" w:hAnsi="Tahoma" w:cs="Tahoma"/>
                <w:sz w:val="24"/>
                <w:szCs w:val="24"/>
                <w:lang w:eastAsia="ro-RO"/>
              </w:rPr>
              <w:t>0,5</w:t>
            </w:r>
          </w:p>
        </w:tc>
        <w:tc>
          <w:tcPr>
            <w:tcW w:w="1309" w:type="dxa"/>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 xml:space="preserve"> </w:t>
            </w:r>
          </w:p>
        </w:tc>
      </w:tr>
      <w:tr w:rsidR="00C55105" w:rsidRPr="00C55105" w:rsidTr="004F5633">
        <w:trPr>
          <w:gridBefore w:val="1"/>
          <w:wBefore w:w="108" w:type="dxa"/>
        </w:trPr>
        <w:tc>
          <w:tcPr>
            <w:tcW w:w="3577" w:type="dxa"/>
            <w:gridSpan w:val="2"/>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i) cota pentru stabilirea  taxei hoteliere prevăzuta la art.279 alin(2) din Legea nr.571/2003 privind Codul fiscal se stabileşte astfel:Legea Nr. 571/2003</w:t>
            </w:r>
          </w:p>
        </w:tc>
        <w:tc>
          <w:tcPr>
            <w:tcW w:w="2610" w:type="dxa"/>
            <w:gridSpan w:val="2"/>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aprobată pentru anul 2014</w:t>
            </w:r>
          </w:p>
        </w:tc>
        <w:tc>
          <w:tcPr>
            <w:tcW w:w="1994" w:type="dxa"/>
            <w:gridSpan w:val="2"/>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propusa pentru anul 2015</w:t>
            </w:r>
          </w:p>
        </w:tc>
        <w:tc>
          <w:tcPr>
            <w:tcW w:w="2057" w:type="dxa"/>
            <w:gridSpan w:val="3"/>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Cota de impozitare aprobată pentru anul 2015</w:t>
            </w:r>
          </w:p>
        </w:tc>
      </w:tr>
      <w:tr w:rsidR="00C55105" w:rsidRPr="00C55105" w:rsidTr="004F5633">
        <w:trPr>
          <w:gridBefore w:val="1"/>
          <w:wBefore w:w="108" w:type="dxa"/>
        </w:trPr>
        <w:tc>
          <w:tcPr>
            <w:tcW w:w="3577" w:type="dxa"/>
            <w:gridSpan w:val="2"/>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0,5 – 5 %</w:t>
            </w:r>
          </w:p>
        </w:tc>
        <w:tc>
          <w:tcPr>
            <w:tcW w:w="2610" w:type="dxa"/>
            <w:gridSpan w:val="2"/>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1 %</w:t>
            </w:r>
          </w:p>
        </w:tc>
        <w:tc>
          <w:tcPr>
            <w:tcW w:w="1994" w:type="dxa"/>
            <w:gridSpan w:val="2"/>
          </w:tcPr>
          <w:p w:rsidR="00C55105" w:rsidRPr="00C55105" w:rsidRDefault="00C55105" w:rsidP="00C55105">
            <w:pPr>
              <w:spacing w:after="0" w:line="240" w:lineRule="auto"/>
              <w:rPr>
                <w:rFonts w:ascii="Tahoma" w:eastAsia="Times New Roman" w:hAnsi="Tahoma" w:cs="Tahoma"/>
                <w:sz w:val="24"/>
                <w:szCs w:val="24"/>
                <w:lang w:eastAsia="ro-RO"/>
              </w:rPr>
            </w:pPr>
            <w:r w:rsidRPr="00C55105">
              <w:rPr>
                <w:rFonts w:ascii="Tahoma" w:eastAsia="Times New Roman" w:hAnsi="Tahoma" w:cs="Tahoma"/>
                <w:sz w:val="24"/>
                <w:szCs w:val="24"/>
                <w:lang w:eastAsia="ro-RO"/>
              </w:rPr>
              <w:t>1 %</w:t>
            </w:r>
          </w:p>
        </w:tc>
        <w:tc>
          <w:tcPr>
            <w:tcW w:w="2057" w:type="dxa"/>
            <w:gridSpan w:val="3"/>
          </w:tcPr>
          <w:p w:rsidR="00C55105" w:rsidRPr="00C55105" w:rsidRDefault="00C55105" w:rsidP="00C55105">
            <w:pPr>
              <w:spacing w:after="0" w:line="240" w:lineRule="auto"/>
              <w:rPr>
                <w:rFonts w:ascii="Tahoma" w:eastAsia="Times New Roman" w:hAnsi="Tahoma" w:cs="Tahoma"/>
                <w:sz w:val="24"/>
                <w:szCs w:val="24"/>
                <w:lang w:eastAsia="ro-RO"/>
              </w:rPr>
            </w:pPr>
          </w:p>
        </w:tc>
      </w:tr>
    </w:tbl>
    <w:p w:rsidR="00C55105" w:rsidRPr="00C55105" w:rsidRDefault="00C55105" w:rsidP="00C55105">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C55105">
        <w:rPr>
          <w:rFonts w:ascii="Tahoma" w:eastAsia="Times New Roman" w:hAnsi="Tahoma" w:cs="Tahoma"/>
          <w:sz w:val="24"/>
          <w:szCs w:val="24"/>
          <w:lang w:eastAsia="ro-RO"/>
        </w:rPr>
        <w:t xml:space="preserve">Pentru plata cu anticipaţie a impozitului pe clădiri, datorat pentru întregul an de către contribuabili, până la data de 31 martie a anului respectiv, se acordă o bonificaţie de până la 10% prevăzută la </w:t>
      </w:r>
      <w:r w:rsidRPr="00C55105">
        <w:rPr>
          <w:rFonts w:ascii="Tahoma" w:eastAsia="Times New Roman" w:hAnsi="Tahoma" w:cs="Tahoma"/>
          <w:sz w:val="24"/>
          <w:szCs w:val="24"/>
          <w:lang w:val="fr-FR" w:eastAsia="ro-RO"/>
        </w:rPr>
        <w:t>‘</w:t>
      </w:r>
      <w:r w:rsidRPr="00C55105">
        <w:rPr>
          <w:rFonts w:ascii="Tahoma" w:eastAsia="Times New Roman" w:hAnsi="Tahoma" w:cs="Tahoma"/>
          <w:sz w:val="24"/>
          <w:szCs w:val="24"/>
          <w:lang w:eastAsia="ro-RO"/>
        </w:rPr>
        <w:t>art. 255’ (2), la ’art. 260’ (2) şi la ’art. 265’ (2) din Legea Nr. 571/2003 privind Codul fiscal modificat prin Legea Nr. 343/2006, se stabileşte astfel:</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
        <w:gridCol w:w="3819"/>
        <w:gridCol w:w="1800"/>
        <w:gridCol w:w="2304"/>
        <w:gridCol w:w="40"/>
        <w:gridCol w:w="2156"/>
      </w:tblGrid>
      <w:tr w:rsidR="00C55105" w:rsidRPr="00C55105" w:rsidTr="004F5633">
        <w:tc>
          <w:tcPr>
            <w:tcW w:w="3937" w:type="dxa"/>
            <w:gridSpan w:val="2"/>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Legea 571/2003</w:t>
            </w:r>
          </w:p>
        </w:tc>
        <w:tc>
          <w:tcPr>
            <w:tcW w:w="1800"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Bonificaţia acordata pentru anul 2014</w:t>
            </w:r>
          </w:p>
        </w:tc>
        <w:tc>
          <w:tcPr>
            <w:tcW w:w="2304"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Bonificaţia propusa pentru anul 2015</w:t>
            </w:r>
          </w:p>
        </w:tc>
        <w:tc>
          <w:tcPr>
            <w:tcW w:w="2196" w:type="dxa"/>
            <w:gridSpan w:val="2"/>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Bonificaţia aprobată pentru anul 2015</w:t>
            </w:r>
          </w:p>
        </w:tc>
      </w:tr>
      <w:tr w:rsidR="00C55105" w:rsidRPr="00C55105" w:rsidTr="004F5633">
        <w:tblPrEx>
          <w:jc w:val="center"/>
          <w:tblInd w:w="0" w:type="dxa"/>
        </w:tblPrEx>
        <w:trPr>
          <w:gridBefore w:val="1"/>
          <w:wBefore w:w="118" w:type="dxa"/>
          <w:jc w:val="center"/>
        </w:trPr>
        <w:tc>
          <w:tcPr>
            <w:tcW w:w="3819" w:type="dxa"/>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a)în cazul impozitului pe  clădiri datorat de către contribuabili,</w:t>
            </w:r>
            <w:r w:rsidRPr="00C55105">
              <w:rPr>
                <w:rFonts w:ascii="Tahoma" w:eastAsia="Times New Roman" w:hAnsi="Tahoma" w:cs="Tahoma"/>
                <w:b/>
                <w:sz w:val="24"/>
                <w:szCs w:val="24"/>
                <w:lang w:eastAsia="ro-RO"/>
              </w:rPr>
              <w:t xml:space="preserve"> 0-10%;  </w:t>
            </w:r>
          </w:p>
        </w:tc>
        <w:tc>
          <w:tcPr>
            <w:tcW w:w="1800" w:type="dxa"/>
            <w:vAlign w:val="center"/>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10%</w:t>
            </w:r>
          </w:p>
        </w:tc>
        <w:tc>
          <w:tcPr>
            <w:tcW w:w="2344" w:type="dxa"/>
            <w:gridSpan w:val="2"/>
            <w:vAlign w:val="center"/>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10%</w:t>
            </w:r>
          </w:p>
        </w:tc>
        <w:tc>
          <w:tcPr>
            <w:tcW w:w="2156" w:type="dxa"/>
            <w:vAlign w:val="center"/>
          </w:tcPr>
          <w:p w:rsidR="00C55105" w:rsidRPr="00C55105" w:rsidRDefault="00C55105" w:rsidP="00C55105">
            <w:pPr>
              <w:spacing w:after="0" w:line="240" w:lineRule="auto"/>
              <w:jc w:val="both"/>
              <w:rPr>
                <w:rFonts w:ascii="Tahoma" w:eastAsia="Times New Roman" w:hAnsi="Tahoma" w:cs="Tahoma"/>
                <w:sz w:val="24"/>
                <w:szCs w:val="24"/>
                <w:lang w:eastAsia="ro-RO"/>
              </w:rPr>
            </w:pPr>
          </w:p>
        </w:tc>
      </w:tr>
      <w:tr w:rsidR="00C55105" w:rsidRPr="00C55105" w:rsidTr="004F5633">
        <w:tblPrEx>
          <w:jc w:val="center"/>
          <w:tblInd w:w="0" w:type="dxa"/>
        </w:tblPrEx>
        <w:trPr>
          <w:gridBefore w:val="1"/>
          <w:wBefore w:w="118" w:type="dxa"/>
          <w:jc w:val="center"/>
        </w:trPr>
        <w:tc>
          <w:tcPr>
            <w:tcW w:w="3819" w:type="dxa"/>
          </w:tcPr>
          <w:p w:rsidR="00C55105" w:rsidRPr="00C55105" w:rsidRDefault="00C55105" w:rsidP="00C55105">
            <w:pPr>
              <w:spacing w:after="0" w:line="240" w:lineRule="auto"/>
              <w:ind w:left="284" w:hanging="284"/>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 xml:space="preserve">b)în cazul impozitului pe teren datorat de către contribuabili , </w:t>
            </w:r>
            <w:r w:rsidRPr="00C55105">
              <w:rPr>
                <w:rFonts w:ascii="Tahoma" w:eastAsia="Times New Roman" w:hAnsi="Tahoma" w:cs="Tahoma"/>
                <w:b/>
                <w:sz w:val="24"/>
                <w:szCs w:val="24"/>
                <w:lang w:eastAsia="ro-RO"/>
              </w:rPr>
              <w:t>0</w:t>
            </w:r>
            <w:r w:rsidRPr="00C55105">
              <w:rPr>
                <w:rFonts w:ascii="Tahoma" w:eastAsia="Times New Roman" w:hAnsi="Tahoma" w:cs="Tahoma"/>
                <w:sz w:val="24"/>
                <w:szCs w:val="24"/>
                <w:lang w:eastAsia="ro-RO"/>
              </w:rPr>
              <w:t>-</w:t>
            </w:r>
            <w:r w:rsidRPr="00C55105">
              <w:rPr>
                <w:rFonts w:ascii="Tahoma" w:eastAsia="Times New Roman" w:hAnsi="Tahoma" w:cs="Tahoma"/>
                <w:b/>
                <w:sz w:val="24"/>
                <w:szCs w:val="24"/>
                <w:lang w:eastAsia="ro-RO"/>
              </w:rPr>
              <w:t>10%;</w:t>
            </w:r>
          </w:p>
        </w:tc>
        <w:tc>
          <w:tcPr>
            <w:tcW w:w="1800" w:type="dxa"/>
            <w:vAlign w:val="center"/>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10%</w:t>
            </w:r>
          </w:p>
        </w:tc>
        <w:tc>
          <w:tcPr>
            <w:tcW w:w="2344" w:type="dxa"/>
            <w:gridSpan w:val="2"/>
            <w:vAlign w:val="center"/>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10%</w:t>
            </w:r>
          </w:p>
        </w:tc>
        <w:tc>
          <w:tcPr>
            <w:tcW w:w="2156" w:type="dxa"/>
            <w:vAlign w:val="center"/>
          </w:tcPr>
          <w:p w:rsidR="00C55105" w:rsidRPr="00C55105" w:rsidRDefault="00C55105" w:rsidP="00C55105">
            <w:pPr>
              <w:spacing w:after="0" w:line="240" w:lineRule="auto"/>
              <w:jc w:val="both"/>
              <w:rPr>
                <w:rFonts w:ascii="Tahoma" w:eastAsia="Times New Roman" w:hAnsi="Tahoma" w:cs="Tahoma"/>
                <w:sz w:val="24"/>
                <w:szCs w:val="24"/>
                <w:lang w:eastAsia="ro-RO"/>
              </w:rPr>
            </w:pPr>
          </w:p>
        </w:tc>
      </w:tr>
      <w:tr w:rsidR="00C55105" w:rsidRPr="00C55105" w:rsidTr="004F5633">
        <w:tblPrEx>
          <w:jc w:val="center"/>
          <w:tblInd w:w="0" w:type="dxa"/>
        </w:tblPrEx>
        <w:trPr>
          <w:gridBefore w:val="1"/>
          <w:wBefore w:w="118" w:type="dxa"/>
          <w:jc w:val="center"/>
        </w:trPr>
        <w:tc>
          <w:tcPr>
            <w:tcW w:w="3819" w:type="dxa"/>
          </w:tcPr>
          <w:p w:rsidR="00C55105" w:rsidRPr="00C55105" w:rsidRDefault="00C55105" w:rsidP="00C55105">
            <w:pPr>
              <w:spacing w:after="0" w:line="240" w:lineRule="auto"/>
              <w:ind w:left="284" w:hanging="284"/>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 xml:space="preserve">c)în cazul mijloacelor de transport datorat de către contribuabili, </w:t>
            </w:r>
            <w:r w:rsidRPr="00C55105">
              <w:rPr>
                <w:rFonts w:ascii="Tahoma" w:eastAsia="Times New Roman" w:hAnsi="Tahoma" w:cs="Tahoma"/>
                <w:b/>
                <w:sz w:val="24"/>
                <w:szCs w:val="24"/>
                <w:lang w:eastAsia="ro-RO"/>
              </w:rPr>
              <w:t>0</w:t>
            </w:r>
            <w:r w:rsidRPr="00C55105">
              <w:rPr>
                <w:rFonts w:ascii="Tahoma" w:eastAsia="Times New Roman" w:hAnsi="Tahoma" w:cs="Tahoma"/>
                <w:sz w:val="24"/>
                <w:szCs w:val="24"/>
                <w:lang w:eastAsia="ro-RO"/>
              </w:rPr>
              <w:t>-</w:t>
            </w:r>
            <w:r w:rsidRPr="00C55105">
              <w:rPr>
                <w:rFonts w:ascii="Tahoma" w:eastAsia="Times New Roman" w:hAnsi="Tahoma" w:cs="Tahoma"/>
                <w:b/>
                <w:sz w:val="24"/>
                <w:szCs w:val="24"/>
                <w:lang w:eastAsia="ro-RO"/>
              </w:rPr>
              <w:t>10%;</w:t>
            </w:r>
          </w:p>
        </w:tc>
        <w:tc>
          <w:tcPr>
            <w:tcW w:w="1800" w:type="dxa"/>
            <w:vAlign w:val="center"/>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10%</w:t>
            </w:r>
          </w:p>
        </w:tc>
        <w:tc>
          <w:tcPr>
            <w:tcW w:w="2344" w:type="dxa"/>
            <w:gridSpan w:val="2"/>
            <w:vAlign w:val="center"/>
          </w:tcPr>
          <w:p w:rsidR="00C55105" w:rsidRPr="00C55105" w:rsidRDefault="00C55105" w:rsidP="00C55105">
            <w:pPr>
              <w:spacing w:after="0" w:line="240" w:lineRule="auto"/>
              <w:jc w:val="both"/>
              <w:rPr>
                <w:rFonts w:ascii="Tahoma" w:eastAsia="Times New Roman" w:hAnsi="Tahoma" w:cs="Tahoma"/>
                <w:sz w:val="24"/>
                <w:szCs w:val="24"/>
                <w:lang w:eastAsia="ro-RO"/>
              </w:rPr>
            </w:pPr>
            <w:r w:rsidRPr="00C55105">
              <w:rPr>
                <w:rFonts w:ascii="Tahoma" w:eastAsia="Times New Roman" w:hAnsi="Tahoma" w:cs="Tahoma"/>
                <w:sz w:val="24"/>
                <w:szCs w:val="24"/>
                <w:lang w:eastAsia="ro-RO"/>
              </w:rPr>
              <w:t>10%</w:t>
            </w:r>
          </w:p>
        </w:tc>
        <w:tc>
          <w:tcPr>
            <w:tcW w:w="2156" w:type="dxa"/>
            <w:vAlign w:val="center"/>
          </w:tcPr>
          <w:p w:rsidR="00C55105" w:rsidRPr="00C55105" w:rsidRDefault="00C55105" w:rsidP="00C55105">
            <w:pPr>
              <w:spacing w:after="0" w:line="240" w:lineRule="auto"/>
              <w:jc w:val="both"/>
              <w:rPr>
                <w:rFonts w:ascii="Tahoma" w:eastAsia="Times New Roman" w:hAnsi="Tahoma" w:cs="Tahoma"/>
                <w:sz w:val="24"/>
                <w:szCs w:val="24"/>
                <w:lang w:eastAsia="ro-RO"/>
              </w:rPr>
            </w:pPr>
          </w:p>
        </w:tc>
      </w:tr>
    </w:tbl>
    <w:p w:rsidR="00C55105" w:rsidRPr="00C55105" w:rsidRDefault="005A2909" w:rsidP="00C55105">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00C55105" w:rsidRPr="00C55105">
        <w:rPr>
          <w:rFonts w:ascii="Tahoma" w:eastAsia="Times New Roman" w:hAnsi="Tahoma" w:cs="Tahoma"/>
          <w:sz w:val="24"/>
          <w:szCs w:val="24"/>
          <w:lang w:eastAsia="ro-RO"/>
        </w:rPr>
        <w:t xml:space="preserve">Pentru determinarea impozitului pe clădiri în cazul persoanelor fizice, precum şi a impozitului pe teren, pentru anul 2014, se menţine delimitarea zonelor aprobată prin Hotărârea Consiliului Local al  Municipiului Dej Nr. 102/2002.   </w:t>
      </w:r>
    </w:p>
    <w:p w:rsidR="00C55105" w:rsidRDefault="005A2909" w:rsidP="005A2909">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Se stabilesc valorile impozabile, impozitele și taxele locale, respectiv amenzile contravenționale pentru anul 2015, astfel cum sunt ele prevăzute în Anexa Nr. 1.</w:t>
      </w:r>
    </w:p>
    <w:p w:rsidR="00D65FA2" w:rsidRPr="00C55105" w:rsidRDefault="005A2909" w:rsidP="005A2909">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Toate impozitele și taxele cuprinse în Anexa 1 vor fi influențate, unde este cazul, cu coeficientul de corecție corespunzător rangului localității.</w:t>
      </w:r>
      <w:r w:rsidR="00D65FA2">
        <w:rPr>
          <w:rFonts w:ascii="Tahoma" w:eastAsia="Times New Roman" w:hAnsi="Tahoma" w:cs="Tahoma"/>
          <w:sz w:val="24"/>
          <w:szCs w:val="24"/>
          <w:lang w:eastAsia="ro-RO"/>
        </w:rPr>
        <w:t xml:space="preserve">  </w:t>
      </w:r>
    </w:p>
    <w:p w:rsidR="00D65FA2" w:rsidRPr="00D65FA2" w:rsidRDefault="00D65FA2" w:rsidP="00D65FA2">
      <w:pPr>
        <w:autoSpaceDE w:val="0"/>
        <w:autoSpaceDN w:val="0"/>
        <w:adjustRightInd w:val="0"/>
        <w:spacing w:after="0" w:line="240" w:lineRule="auto"/>
        <w:jc w:val="both"/>
        <w:rPr>
          <w:rFonts w:ascii="Tahoma" w:eastAsia="Times New Roman" w:hAnsi="Tahoma" w:cs="Tahoma"/>
          <w:sz w:val="24"/>
          <w:szCs w:val="24"/>
          <w:lang w:eastAsia="ro-RO"/>
        </w:rPr>
      </w:pPr>
      <w:r w:rsidRPr="00D65FA2">
        <w:rPr>
          <w:rFonts w:ascii="Tahoma" w:eastAsia="Times New Roman" w:hAnsi="Tahoma" w:cs="Tahoma"/>
          <w:sz w:val="24"/>
          <w:szCs w:val="24"/>
          <w:lang w:eastAsia="ro-RO"/>
        </w:rPr>
        <w:t>În conformitate cu prevederile ’art.</w:t>
      </w:r>
      <w:r>
        <w:rPr>
          <w:rFonts w:ascii="Tahoma" w:eastAsia="Times New Roman" w:hAnsi="Tahoma" w:cs="Tahoma"/>
          <w:sz w:val="24"/>
          <w:szCs w:val="24"/>
          <w:lang w:eastAsia="ro-RO"/>
        </w:rPr>
        <w:t xml:space="preserve"> </w:t>
      </w:r>
      <w:r w:rsidRPr="00D65FA2">
        <w:rPr>
          <w:rFonts w:ascii="Tahoma" w:eastAsia="Times New Roman" w:hAnsi="Tahoma" w:cs="Tahoma"/>
          <w:sz w:val="24"/>
          <w:szCs w:val="24"/>
          <w:lang w:eastAsia="ro-RO"/>
        </w:rPr>
        <w:t>255’, ’260’ şi ‘265’ din Codul fiscal, plata impozitului/taxa pe clădiri, impozitului/taxa pe teren și impozitul pe mijloacele de transport  se plăteşte anual, în două rate egale, până la datele de 31 martie şi 30 septembrie inclusiv.</w:t>
      </w:r>
    </w:p>
    <w:p w:rsidR="00D65FA2" w:rsidRPr="00D65FA2" w:rsidRDefault="00D65FA2" w:rsidP="00D65FA2">
      <w:pPr>
        <w:autoSpaceDE w:val="0"/>
        <w:autoSpaceDN w:val="0"/>
        <w:adjustRightInd w:val="0"/>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D65FA2">
        <w:rPr>
          <w:rFonts w:ascii="Tahoma" w:eastAsia="Times New Roman" w:hAnsi="Tahoma" w:cs="Tahoma"/>
          <w:sz w:val="24"/>
          <w:szCs w:val="24"/>
          <w:lang w:eastAsia="ro-RO"/>
        </w:rPr>
        <w:t xml:space="preserve">Impozitul anual pe clădiri, impozitul/taxa pe teren și impozitul pe mijloacele de transport  datorat  buget local de către contribuabili, persoane fizice sau juridice, de până la 50 lei inclusiv, se plăteşte integral până la primul termen de plată.                                                  </w:t>
      </w:r>
    </w:p>
    <w:p w:rsidR="00D65FA2" w:rsidRPr="00D65FA2" w:rsidRDefault="00D65FA2" w:rsidP="00D65FA2">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D65FA2">
        <w:rPr>
          <w:rFonts w:ascii="Tahoma" w:eastAsia="Times New Roman" w:hAnsi="Tahoma" w:cs="Tahoma"/>
          <w:sz w:val="24"/>
          <w:szCs w:val="24"/>
          <w:lang w:eastAsia="ro-RO"/>
        </w:rPr>
        <w:t xml:space="preserve">Lista actelor normative prin care sunt instituite impozitele şi taxele locale, inclusiv Hotărârea Consiliului Local al  Municipiului Dej, prin care s-au instituit/stabilit impozite şi taxe locale pe o perioadă de 5 ani anteriori anului fiscal curent, este prevăzută în </w:t>
      </w:r>
      <w:r w:rsidRPr="00D65FA2">
        <w:rPr>
          <w:rFonts w:ascii="Tahoma" w:eastAsia="Times New Roman" w:hAnsi="Tahoma" w:cs="Tahoma"/>
          <w:b/>
          <w:sz w:val="24"/>
          <w:szCs w:val="24"/>
          <w:lang w:eastAsia="ro-RO"/>
        </w:rPr>
        <w:t xml:space="preserve">Anexa </w:t>
      </w:r>
      <w:r w:rsidRPr="00D65FA2">
        <w:rPr>
          <w:rFonts w:ascii="Tahoma" w:eastAsia="Times New Roman" w:hAnsi="Tahoma" w:cs="Tahoma"/>
          <w:b/>
          <w:sz w:val="24"/>
          <w:szCs w:val="24"/>
          <w:lang w:eastAsia="ro-RO"/>
        </w:rPr>
        <w:lastRenderedPageBreak/>
        <w:t xml:space="preserve">Nr. </w:t>
      </w:r>
      <w:r>
        <w:rPr>
          <w:rFonts w:ascii="Tahoma" w:eastAsia="Times New Roman" w:hAnsi="Tahoma" w:cs="Tahoma"/>
          <w:b/>
          <w:sz w:val="24"/>
          <w:szCs w:val="24"/>
          <w:lang w:eastAsia="ro-RO"/>
        </w:rPr>
        <w:t xml:space="preserve">2. </w:t>
      </w:r>
      <w:r w:rsidRPr="00D65FA2">
        <w:rPr>
          <w:rFonts w:ascii="Tahoma" w:eastAsia="Times New Roman" w:hAnsi="Tahoma" w:cs="Tahoma"/>
          <w:sz w:val="24"/>
          <w:szCs w:val="24"/>
          <w:lang w:eastAsia="ro-RO"/>
        </w:rPr>
        <w:t xml:space="preserve">Lista cuprinzând actele normative, inclusiv Hotărârea Consiliului Local al  Municipiului Dej, în temeiul cărora s-au acordat facilităţi fiscale pe o perioadă de 5 ani anteriori anului fiscal, este prevăzută în </w:t>
      </w:r>
      <w:r w:rsidRPr="00D65FA2">
        <w:rPr>
          <w:rFonts w:ascii="Tahoma" w:eastAsia="Times New Roman" w:hAnsi="Tahoma" w:cs="Tahoma"/>
          <w:b/>
          <w:sz w:val="24"/>
          <w:szCs w:val="24"/>
          <w:lang w:eastAsia="ro-RO"/>
        </w:rPr>
        <w:t xml:space="preserve">Anexa Nr. </w:t>
      </w:r>
      <w:r>
        <w:rPr>
          <w:rFonts w:ascii="Tahoma" w:eastAsia="Times New Roman" w:hAnsi="Tahoma" w:cs="Tahoma"/>
          <w:b/>
          <w:sz w:val="24"/>
          <w:szCs w:val="24"/>
          <w:lang w:eastAsia="ro-RO"/>
        </w:rPr>
        <w:t xml:space="preserve">3, </w:t>
      </w:r>
      <w:r>
        <w:rPr>
          <w:rFonts w:ascii="Tahoma" w:eastAsia="Times New Roman" w:hAnsi="Tahoma" w:cs="Tahoma"/>
          <w:sz w:val="24"/>
          <w:szCs w:val="24"/>
          <w:lang w:eastAsia="ro-RO"/>
        </w:rPr>
        <w:t>iar</w:t>
      </w:r>
      <w:r w:rsidRPr="00D65FA2">
        <w:rPr>
          <w:rFonts w:ascii="Tahoma" w:eastAsia="Times New Roman" w:hAnsi="Tahoma" w:cs="Tahoma"/>
          <w:sz w:val="24"/>
          <w:szCs w:val="24"/>
          <w:lang w:eastAsia="ro-RO"/>
        </w:rPr>
        <w:t xml:space="preserve"> procedura de acordare a facilităţilor fiscale categoriilor de persoane fizice  prevăzute la ’art. 286’, alin. (1, 3) din Legea Nr. 571/2003, potrivit </w:t>
      </w:r>
      <w:r w:rsidRPr="00D65FA2">
        <w:rPr>
          <w:rFonts w:ascii="Tahoma" w:eastAsia="Times New Roman" w:hAnsi="Tahoma" w:cs="Tahoma"/>
          <w:b/>
          <w:sz w:val="24"/>
          <w:szCs w:val="24"/>
          <w:lang w:eastAsia="ro-RO"/>
        </w:rPr>
        <w:t xml:space="preserve">Anexei Nr. </w:t>
      </w:r>
      <w:r w:rsidR="009600A7">
        <w:rPr>
          <w:rFonts w:ascii="Tahoma" w:eastAsia="Times New Roman" w:hAnsi="Tahoma" w:cs="Tahoma"/>
          <w:b/>
          <w:sz w:val="24"/>
          <w:szCs w:val="24"/>
          <w:lang w:eastAsia="ro-RO"/>
        </w:rPr>
        <w:t>4.</w:t>
      </w:r>
      <w:r w:rsidRPr="00D65FA2">
        <w:rPr>
          <w:rFonts w:ascii="Tahoma" w:eastAsia="Times New Roman" w:hAnsi="Tahoma" w:cs="Tahoma"/>
          <w:sz w:val="24"/>
          <w:szCs w:val="24"/>
          <w:lang w:eastAsia="ro-RO"/>
        </w:rPr>
        <w:t xml:space="preserve">            </w:t>
      </w:r>
    </w:p>
    <w:p w:rsidR="009600A7" w:rsidRDefault="007A13FB" w:rsidP="009600A7">
      <w:pPr>
        <w:pStyle w:val="Antet"/>
        <w:tabs>
          <w:tab w:val="clear" w:pos="4536"/>
          <w:tab w:val="clear" w:pos="9072"/>
          <w:tab w:val="right" w:pos="9639"/>
        </w:tabs>
        <w:spacing w:after="0" w:line="240" w:lineRule="auto"/>
        <w:jc w:val="both"/>
        <w:rPr>
          <w:rFonts w:ascii="Tahoma" w:eastAsia="Times New Roman" w:hAnsi="Tahoma" w:cs="Tahoma"/>
          <w:sz w:val="24"/>
          <w:szCs w:val="24"/>
          <w:lang w:eastAsia="ro-RO"/>
        </w:rPr>
      </w:pPr>
      <w:r>
        <w:rPr>
          <w:rFonts w:ascii="Tahoma" w:hAnsi="Tahoma" w:cs="Tahoma"/>
          <w:sz w:val="24"/>
          <w:szCs w:val="24"/>
        </w:rPr>
        <w:tab/>
      </w:r>
      <w:r w:rsidR="009600A7">
        <w:rPr>
          <w:rFonts w:ascii="Tahoma" w:hAnsi="Tahoma" w:cs="Tahoma"/>
          <w:sz w:val="24"/>
          <w:szCs w:val="24"/>
          <w:lang w:val="ro-RO"/>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w:t>
      </w:r>
      <w:r w:rsidR="009600A7">
        <w:rPr>
          <w:rFonts w:ascii="Tahoma" w:eastAsia="Times New Roman" w:hAnsi="Tahoma" w:cs="Tahoma"/>
          <w:sz w:val="24"/>
          <w:szCs w:val="24"/>
          <w:lang w:eastAsia="ro-RO"/>
        </w:rPr>
        <w:t>comisia economică - aviz favorabil; comisia de urbanism - aviz favorabil; comisia învățământ – cultură -  aviz favorabil, comisia juridică - aviz favorabil.</w:t>
      </w:r>
    </w:p>
    <w:p w:rsidR="009600A7" w:rsidRPr="004233EC" w:rsidRDefault="00E60343" w:rsidP="009600A7">
      <w:pPr>
        <w:spacing w:after="0" w:line="240" w:lineRule="auto"/>
        <w:jc w:val="both"/>
        <w:rPr>
          <w:rFonts w:ascii="Tahoma" w:hAnsi="Tahoma" w:cs="Tahoma"/>
          <w:sz w:val="24"/>
          <w:szCs w:val="24"/>
        </w:rPr>
      </w:pPr>
      <w:r>
        <w:rPr>
          <w:rFonts w:ascii="Tahoma" w:hAnsi="Tahoma" w:cs="Tahoma"/>
          <w:b/>
          <w:sz w:val="24"/>
          <w:szCs w:val="24"/>
        </w:rPr>
        <w:t xml:space="preserve">         </w:t>
      </w:r>
      <w:r w:rsidR="00AA4F05" w:rsidRPr="00732034">
        <w:rPr>
          <w:rFonts w:ascii="Tahoma" w:hAnsi="Tahoma" w:cs="Tahoma"/>
          <w:b/>
          <w:sz w:val="24"/>
          <w:szCs w:val="24"/>
        </w:rPr>
        <w:t>Înscrieri la cuvânt</w:t>
      </w:r>
      <w:r w:rsidR="00AA4F05">
        <w:rPr>
          <w:rFonts w:ascii="Tahoma" w:hAnsi="Tahoma" w:cs="Tahoma"/>
          <w:b/>
          <w:sz w:val="24"/>
          <w:szCs w:val="24"/>
        </w:rPr>
        <w:t xml:space="preserve">: </w:t>
      </w:r>
      <w:r w:rsidR="009600A7" w:rsidRPr="009600A7">
        <w:rPr>
          <w:rFonts w:ascii="Tahoma" w:hAnsi="Tahoma" w:cs="Tahoma"/>
          <w:b/>
          <w:sz w:val="24"/>
          <w:szCs w:val="24"/>
          <w:u w:val="single"/>
        </w:rPr>
        <w:t>domnul consilier Lazăr Nicolae:</w:t>
      </w:r>
      <w:r w:rsidR="009600A7">
        <w:rPr>
          <w:rFonts w:ascii="Tahoma" w:hAnsi="Tahoma" w:cs="Tahoma"/>
          <w:sz w:val="24"/>
          <w:szCs w:val="24"/>
        </w:rPr>
        <w:t xml:space="preserve"> </w:t>
      </w:r>
      <w:r w:rsidR="0059307E">
        <w:rPr>
          <w:rFonts w:ascii="Tahoma" w:hAnsi="Tahoma" w:cs="Tahoma"/>
          <w:sz w:val="24"/>
          <w:szCs w:val="24"/>
        </w:rPr>
        <w:t>se referă la cota de impozitare pentru persoanele juridice – 1,25 % este mare, propune cota de 1 %; la capitolul mijloace de transport pe apă, nave de sport și agrement, în anul 1013, impozitul era 900 lei, acum apare suma de 1.119 lei, de ce ? la chirii terenuri – la folosință terenuri construcții, suma de 8,51 lei este o sumă mare și propune suma de 6 lei;</w:t>
      </w:r>
    </w:p>
    <w:p w:rsidR="00591151" w:rsidRDefault="004233EC" w:rsidP="007A13FB">
      <w:pPr>
        <w:spacing w:after="0" w:line="240" w:lineRule="auto"/>
        <w:jc w:val="both"/>
        <w:rPr>
          <w:rFonts w:ascii="Tahoma" w:eastAsia="Times New Roman" w:hAnsi="Tahoma" w:cs="Tahoma"/>
          <w:b/>
          <w:sz w:val="24"/>
          <w:szCs w:val="24"/>
          <w:lang w:eastAsia="ro-RO"/>
        </w:rPr>
      </w:pPr>
      <w:r>
        <w:rPr>
          <w:rFonts w:ascii="Tahoma" w:eastAsia="Times New Roman" w:hAnsi="Tahoma" w:cs="Tahoma"/>
          <w:sz w:val="24"/>
          <w:szCs w:val="24"/>
          <w:lang w:eastAsia="ro-RO"/>
        </w:rPr>
        <w:tab/>
        <w:t>Se supun</w:t>
      </w:r>
      <w:r w:rsidR="007201D3">
        <w:rPr>
          <w:rFonts w:ascii="Tahoma" w:eastAsia="Times New Roman" w:hAnsi="Tahoma" w:cs="Tahoma"/>
          <w:sz w:val="24"/>
          <w:szCs w:val="24"/>
          <w:lang w:eastAsia="ro-RO"/>
        </w:rPr>
        <w:t>e</w:t>
      </w:r>
      <w:r>
        <w:rPr>
          <w:rFonts w:ascii="Tahoma" w:eastAsia="Times New Roman" w:hAnsi="Tahoma" w:cs="Tahoma"/>
          <w:sz w:val="24"/>
          <w:szCs w:val="24"/>
          <w:lang w:eastAsia="ro-RO"/>
        </w:rPr>
        <w:t xml:space="preserve"> la vot </w:t>
      </w:r>
      <w:r w:rsidR="00591151">
        <w:rPr>
          <w:rFonts w:ascii="Tahoma" w:eastAsia="Times New Roman" w:hAnsi="Tahoma" w:cs="Tahoma"/>
          <w:sz w:val="24"/>
          <w:szCs w:val="24"/>
          <w:lang w:eastAsia="ro-RO"/>
        </w:rPr>
        <w:t>proiectul</w:t>
      </w:r>
      <w:r w:rsidR="003A0C80">
        <w:rPr>
          <w:rFonts w:ascii="Tahoma" w:eastAsia="Times New Roman" w:hAnsi="Tahoma" w:cs="Tahoma"/>
          <w:sz w:val="24"/>
          <w:szCs w:val="24"/>
          <w:lang w:eastAsia="ro-RO"/>
        </w:rPr>
        <w:t xml:space="preserve"> de hotărâre</w:t>
      </w:r>
      <w:r w:rsidR="0059307E">
        <w:rPr>
          <w:rFonts w:ascii="Tahoma" w:eastAsia="Times New Roman" w:hAnsi="Tahoma" w:cs="Tahoma"/>
          <w:sz w:val="24"/>
          <w:szCs w:val="24"/>
          <w:lang w:eastAsia="ro-RO"/>
        </w:rPr>
        <w:t xml:space="preserve"> în forma inițială, acest</w:t>
      </w:r>
      <w:r w:rsidR="003A0C80">
        <w:rPr>
          <w:rFonts w:ascii="Tahoma" w:eastAsia="Times New Roman" w:hAnsi="Tahoma" w:cs="Tahoma"/>
          <w:sz w:val="24"/>
          <w:szCs w:val="24"/>
          <w:lang w:eastAsia="ro-RO"/>
        </w:rPr>
        <w:t>a fiind</w:t>
      </w:r>
      <w:r w:rsidR="00591151">
        <w:rPr>
          <w:rFonts w:ascii="Tahoma" w:eastAsia="Times New Roman" w:hAnsi="Tahoma" w:cs="Tahoma"/>
          <w:sz w:val="24"/>
          <w:szCs w:val="24"/>
          <w:lang w:eastAsia="ro-RO"/>
        </w:rPr>
        <w:t xml:space="preserve"> </w:t>
      </w:r>
      <w:r w:rsidR="0059307E">
        <w:rPr>
          <w:rFonts w:ascii="Tahoma" w:eastAsia="Times New Roman" w:hAnsi="Tahoma" w:cs="Tahoma"/>
          <w:sz w:val="24"/>
          <w:szCs w:val="24"/>
          <w:lang w:eastAsia="ro-RO"/>
        </w:rPr>
        <w:t>aprobat</w:t>
      </w:r>
      <w:r w:rsidR="00AE7BA4">
        <w:rPr>
          <w:rFonts w:ascii="Tahoma" w:eastAsia="Times New Roman" w:hAnsi="Tahoma" w:cs="Tahoma"/>
          <w:b/>
          <w:sz w:val="24"/>
          <w:szCs w:val="24"/>
          <w:lang w:eastAsia="ro-RO"/>
        </w:rPr>
        <w:t xml:space="preserve"> cu 1</w:t>
      </w:r>
      <w:r w:rsidR="00AA4F05">
        <w:rPr>
          <w:rFonts w:ascii="Tahoma" w:eastAsia="Times New Roman" w:hAnsi="Tahoma" w:cs="Tahoma"/>
          <w:b/>
          <w:sz w:val="24"/>
          <w:szCs w:val="24"/>
          <w:lang w:eastAsia="ro-RO"/>
        </w:rPr>
        <w:t>8</w:t>
      </w:r>
      <w:r w:rsidR="00591151" w:rsidRPr="00591151">
        <w:rPr>
          <w:rFonts w:ascii="Tahoma" w:eastAsia="Times New Roman" w:hAnsi="Tahoma" w:cs="Tahoma"/>
          <w:b/>
          <w:sz w:val="24"/>
          <w:szCs w:val="24"/>
          <w:lang w:eastAsia="ro-RO"/>
        </w:rPr>
        <w:t xml:space="preserve"> </w:t>
      </w:r>
      <w:r w:rsidR="00591151">
        <w:rPr>
          <w:rFonts w:ascii="Tahoma" w:eastAsia="Times New Roman" w:hAnsi="Tahoma" w:cs="Tahoma"/>
          <w:b/>
          <w:sz w:val="24"/>
          <w:szCs w:val="24"/>
          <w:lang w:eastAsia="ro-RO"/>
        </w:rPr>
        <w:t>”</w:t>
      </w:r>
      <w:r w:rsidR="00591151" w:rsidRPr="00591151">
        <w:rPr>
          <w:rFonts w:ascii="Tahoma" w:eastAsia="Times New Roman" w:hAnsi="Tahoma" w:cs="Tahoma"/>
          <w:b/>
          <w:sz w:val="24"/>
          <w:szCs w:val="24"/>
          <w:lang w:eastAsia="ro-RO"/>
        </w:rPr>
        <w:t>voturi</w:t>
      </w:r>
      <w:r w:rsidR="00AA4F05">
        <w:rPr>
          <w:rFonts w:ascii="Tahoma" w:eastAsia="Times New Roman" w:hAnsi="Tahoma" w:cs="Tahoma"/>
          <w:b/>
          <w:sz w:val="24"/>
          <w:szCs w:val="24"/>
          <w:lang w:eastAsia="ro-RO"/>
        </w:rPr>
        <w:t xml:space="preserve"> pentru”</w:t>
      </w:r>
    </w:p>
    <w:p w:rsidR="0059307E" w:rsidRDefault="0070098E" w:rsidP="0059307E">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Pr>
          <w:rFonts w:ascii="Tahoma" w:eastAsia="Times New Roman" w:hAnsi="Tahoma" w:cs="Tahoma"/>
          <w:b/>
          <w:sz w:val="24"/>
          <w:szCs w:val="24"/>
          <w:lang w:eastAsia="ro-RO"/>
        </w:rPr>
        <w:t xml:space="preserve">    </w:t>
      </w:r>
      <w:r w:rsidR="00177574" w:rsidRPr="00177574">
        <w:rPr>
          <w:rFonts w:ascii="Tahoma" w:eastAsia="Times New Roman" w:hAnsi="Tahoma" w:cs="Tahoma"/>
          <w:sz w:val="24"/>
          <w:szCs w:val="24"/>
          <w:lang w:eastAsia="ro-RO"/>
        </w:rPr>
        <w:t>Se trece la</w:t>
      </w:r>
      <w:r w:rsidR="00177574">
        <w:rPr>
          <w:rFonts w:ascii="Tahoma" w:eastAsia="Times New Roman" w:hAnsi="Tahoma" w:cs="Tahoma"/>
          <w:sz w:val="24"/>
          <w:szCs w:val="24"/>
          <w:lang w:eastAsia="ro-RO"/>
        </w:rPr>
        <w:t xml:space="preserve"> </w:t>
      </w:r>
      <w:r w:rsidR="009600A7">
        <w:rPr>
          <w:rFonts w:ascii="Tahoma" w:eastAsia="Times New Roman" w:hAnsi="Tahoma" w:cs="Tahoma"/>
          <w:b/>
          <w:sz w:val="24"/>
          <w:szCs w:val="24"/>
          <w:u w:val="single"/>
          <w:lang w:eastAsia="ro-RO"/>
        </w:rPr>
        <w:t>Punctul 6</w:t>
      </w:r>
      <w:r w:rsidR="00177574" w:rsidRPr="00177574">
        <w:rPr>
          <w:rFonts w:ascii="Tahoma" w:eastAsia="Times New Roman" w:hAnsi="Tahoma" w:cs="Tahoma"/>
          <w:b/>
          <w:sz w:val="24"/>
          <w:szCs w:val="24"/>
          <w:u w:val="single"/>
          <w:lang w:eastAsia="ro-RO"/>
        </w:rPr>
        <w:t xml:space="preserve">. </w:t>
      </w:r>
      <w:r w:rsidR="009600A7" w:rsidRPr="00AB2A85">
        <w:rPr>
          <w:rFonts w:ascii="Tahoma" w:eastAsia="Times New Roman" w:hAnsi="Tahoma" w:cs="Tahoma"/>
          <w:b/>
          <w:color w:val="000000"/>
          <w:sz w:val="24"/>
          <w:szCs w:val="24"/>
          <w:lang w:val="x-none" w:eastAsia="x-none"/>
        </w:rPr>
        <w:t xml:space="preserve">Proiect de </w:t>
      </w:r>
      <w:r w:rsidR="009600A7" w:rsidRPr="00AB2A85">
        <w:rPr>
          <w:rFonts w:ascii="Tahoma" w:eastAsia="Times New Roman" w:hAnsi="Tahoma" w:cs="Tahoma"/>
          <w:b/>
          <w:sz w:val="24"/>
          <w:szCs w:val="24"/>
          <w:lang w:val="x-none" w:eastAsia="x-none"/>
        </w:rPr>
        <w:t>hotărâre</w:t>
      </w:r>
      <w:r w:rsidR="009600A7" w:rsidRPr="00AB2A85">
        <w:rPr>
          <w:rFonts w:ascii="Tahoma" w:eastAsia="Times New Roman" w:hAnsi="Tahoma" w:cs="Tahoma"/>
          <w:b/>
          <w:color w:val="000000"/>
          <w:sz w:val="24"/>
          <w:szCs w:val="24"/>
          <w:lang w:val="x-none" w:eastAsia="x-none"/>
        </w:rPr>
        <w:t xml:space="preserve"> privind</w:t>
      </w:r>
      <w:r w:rsidR="009600A7" w:rsidRPr="00AB2A85">
        <w:rPr>
          <w:rFonts w:ascii="Tahoma" w:eastAsia="Times New Roman" w:hAnsi="Tahoma" w:cs="Tahoma"/>
          <w:b/>
          <w:color w:val="000000"/>
          <w:sz w:val="24"/>
          <w:szCs w:val="24"/>
          <w:lang w:eastAsia="x-none"/>
        </w:rPr>
        <w:t xml:space="preserve"> aprobarea prelungirii contractelor de închiriere pentru ocuparea domeniului public și privat, care au termen de valabilitate 31 decembrie 2014 și care e</w:t>
      </w:r>
      <w:r w:rsidR="0059307E">
        <w:rPr>
          <w:rFonts w:ascii="Tahoma" w:eastAsia="Times New Roman" w:hAnsi="Tahoma" w:cs="Tahoma"/>
          <w:b/>
          <w:color w:val="000000"/>
          <w:sz w:val="24"/>
          <w:szCs w:val="24"/>
          <w:lang w:eastAsia="x-none"/>
        </w:rPr>
        <w:t>xpiră pe parcursul anului 2015.</w:t>
      </w:r>
    </w:p>
    <w:p w:rsidR="0059307E" w:rsidRPr="0059307E" w:rsidRDefault="00D154B3" w:rsidP="0059307E">
      <w:pPr>
        <w:tabs>
          <w:tab w:val="center" w:pos="0"/>
          <w:tab w:val="right" w:pos="10065"/>
          <w:tab w:val="center" w:pos="10206"/>
        </w:tabs>
        <w:spacing w:after="0" w:line="240" w:lineRule="auto"/>
        <w:ind w:firstLine="426"/>
        <w:jc w:val="both"/>
        <w:rPr>
          <w:rFonts w:ascii="Tahoma" w:eastAsia="Times New Roman" w:hAnsi="Tahoma" w:cs="Tahoma"/>
          <w:b/>
          <w:color w:val="000000"/>
          <w:sz w:val="24"/>
          <w:szCs w:val="24"/>
          <w:lang w:eastAsia="x-none"/>
        </w:rPr>
      </w:pPr>
      <w:r w:rsidRPr="0031390E">
        <w:rPr>
          <w:rFonts w:ascii="Tahoma" w:hAnsi="Tahoma" w:cs="Tahoma"/>
          <w:b/>
          <w:sz w:val="24"/>
          <w:szCs w:val="24"/>
          <w:u w:val="single"/>
        </w:rPr>
        <w:t>Domnul Primar Morar Costan</w:t>
      </w:r>
      <w:r>
        <w:rPr>
          <w:rFonts w:ascii="Tahoma" w:hAnsi="Tahoma" w:cs="Tahoma"/>
          <w:b/>
          <w:sz w:val="24"/>
          <w:szCs w:val="24"/>
          <w:u w:val="single"/>
        </w:rPr>
        <w:t>:</w:t>
      </w:r>
      <w:r w:rsidR="0059307E">
        <w:rPr>
          <w:rFonts w:ascii="Tahoma" w:hAnsi="Tahoma" w:cs="Tahoma"/>
          <w:sz w:val="24"/>
          <w:szCs w:val="24"/>
        </w:rPr>
        <w:t xml:space="preserve"> Se propune prelungirea contractelor de închiriere pentru ocuparea domeniului public și privat, care expiră după data de 31 decembrie 2014, astfel:</w:t>
      </w:r>
      <w:r w:rsidR="0059307E" w:rsidRPr="0059307E">
        <w:rPr>
          <w:rFonts w:ascii="Tahoma" w:eastAsia="Times New Roman" w:hAnsi="Tahoma" w:cs="Tahoma"/>
          <w:sz w:val="24"/>
          <w:szCs w:val="24"/>
          <w:lang w:eastAsia="ro-RO"/>
        </w:rPr>
        <w:t xml:space="preserve"> Terenuri  parcări, copertine, garaje - 10 ani</w:t>
      </w:r>
    </w:p>
    <w:p w:rsidR="0059307E" w:rsidRPr="0059307E" w:rsidRDefault="0059307E" w:rsidP="0059307E">
      <w:pPr>
        <w:tabs>
          <w:tab w:val="left" w:pos="1270"/>
        </w:tabs>
        <w:spacing w:after="0" w:line="240" w:lineRule="auto"/>
        <w:jc w:val="both"/>
        <w:rPr>
          <w:rFonts w:ascii="Tahoma" w:eastAsia="Times New Roman" w:hAnsi="Tahoma" w:cs="Tahoma"/>
          <w:bCs/>
          <w:sz w:val="24"/>
          <w:szCs w:val="24"/>
          <w:lang w:eastAsia="ro-RO"/>
        </w:rPr>
      </w:pPr>
      <w:r>
        <w:rPr>
          <w:rFonts w:ascii="Tahoma" w:eastAsia="Times New Roman" w:hAnsi="Tahoma" w:cs="Tahoma"/>
          <w:sz w:val="24"/>
          <w:szCs w:val="24"/>
          <w:lang w:eastAsia="ro-RO"/>
        </w:rPr>
        <w:t xml:space="preserve">          </w:t>
      </w:r>
      <w:r w:rsidRPr="0059307E">
        <w:rPr>
          <w:rFonts w:ascii="Tahoma" w:eastAsia="Times New Roman" w:hAnsi="Tahoma" w:cs="Tahoma"/>
          <w:sz w:val="24"/>
          <w:szCs w:val="24"/>
          <w:lang w:eastAsia="ro-RO"/>
        </w:rPr>
        <w:t>Spatii comerciale - 5 ani</w:t>
      </w:r>
    </w:p>
    <w:p w:rsidR="0059307E" w:rsidRPr="0059307E" w:rsidRDefault="0059307E" w:rsidP="0059307E">
      <w:pPr>
        <w:tabs>
          <w:tab w:val="left" w:pos="1270"/>
        </w:tabs>
        <w:spacing w:after="0" w:line="240" w:lineRule="auto"/>
        <w:jc w:val="both"/>
        <w:rPr>
          <w:rFonts w:ascii="Tahoma" w:eastAsia="Times New Roman" w:hAnsi="Tahoma" w:cs="Tahoma"/>
          <w:bCs/>
          <w:sz w:val="24"/>
          <w:szCs w:val="24"/>
          <w:lang w:eastAsia="ro-RO"/>
        </w:rPr>
      </w:pPr>
      <w:r>
        <w:rPr>
          <w:rFonts w:ascii="Tahoma" w:eastAsia="Times New Roman" w:hAnsi="Tahoma" w:cs="Tahoma"/>
          <w:sz w:val="24"/>
          <w:szCs w:val="24"/>
          <w:lang w:eastAsia="ro-RO"/>
        </w:rPr>
        <w:t xml:space="preserve">          </w:t>
      </w:r>
      <w:r w:rsidRPr="0059307E">
        <w:rPr>
          <w:rFonts w:ascii="Tahoma" w:eastAsia="Times New Roman" w:hAnsi="Tahoma" w:cs="Tahoma"/>
          <w:sz w:val="24"/>
          <w:szCs w:val="24"/>
          <w:lang w:eastAsia="ro-RO"/>
        </w:rPr>
        <w:t>Terenuri cultivabile - 5 ani</w:t>
      </w:r>
    </w:p>
    <w:p w:rsidR="0059307E" w:rsidRPr="0059307E" w:rsidRDefault="0059307E" w:rsidP="0059307E">
      <w:pPr>
        <w:tabs>
          <w:tab w:val="left" w:pos="1270"/>
        </w:tabs>
        <w:spacing w:after="0" w:line="240" w:lineRule="auto"/>
        <w:jc w:val="both"/>
        <w:rPr>
          <w:rFonts w:ascii="Tahoma" w:eastAsia="Times New Roman" w:hAnsi="Tahoma" w:cs="Tahoma"/>
          <w:bCs/>
          <w:sz w:val="24"/>
          <w:szCs w:val="24"/>
          <w:lang w:eastAsia="ro-RO"/>
        </w:rPr>
      </w:pPr>
      <w:r>
        <w:rPr>
          <w:rFonts w:ascii="Tahoma" w:eastAsia="Times New Roman" w:hAnsi="Tahoma" w:cs="Tahoma"/>
          <w:sz w:val="24"/>
          <w:szCs w:val="24"/>
          <w:lang w:eastAsia="ro-RO"/>
        </w:rPr>
        <w:t xml:space="preserve">          </w:t>
      </w:r>
      <w:r w:rsidRPr="0059307E">
        <w:rPr>
          <w:rFonts w:ascii="Tahoma" w:eastAsia="Times New Roman" w:hAnsi="Tahoma" w:cs="Tahoma"/>
          <w:sz w:val="24"/>
          <w:szCs w:val="24"/>
          <w:lang w:eastAsia="ro-RO"/>
        </w:rPr>
        <w:t>Curţi şi grădini ( Legea 112/95) - 5 ani</w:t>
      </w:r>
    </w:p>
    <w:p w:rsidR="0059307E" w:rsidRPr="0059307E" w:rsidRDefault="0059307E" w:rsidP="0059307E">
      <w:pPr>
        <w:tabs>
          <w:tab w:val="left" w:pos="1270"/>
        </w:tabs>
        <w:spacing w:after="0" w:line="240" w:lineRule="auto"/>
        <w:jc w:val="both"/>
        <w:rPr>
          <w:rFonts w:ascii="Tahoma" w:eastAsia="Times New Roman" w:hAnsi="Tahoma" w:cs="Tahoma"/>
          <w:bCs/>
          <w:sz w:val="24"/>
          <w:szCs w:val="24"/>
          <w:lang w:eastAsia="ro-RO"/>
        </w:rPr>
      </w:pPr>
      <w:r>
        <w:rPr>
          <w:rFonts w:ascii="Tahoma" w:eastAsia="Times New Roman" w:hAnsi="Tahoma" w:cs="Tahoma"/>
          <w:sz w:val="24"/>
          <w:szCs w:val="24"/>
          <w:lang w:eastAsia="ro-RO"/>
        </w:rPr>
        <w:t xml:space="preserve">          </w:t>
      </w:r>
      <w:r w:rsidRPr="0059307E">
        <w:rPr>
          <w:rFonts w:ascii="Tahoma" w:eastAsia="Times New Roman" w:hAnsi="Tahoma" w:cs="Tahoma"/>
          <w:sz w:val="24"/>
          <w:szCs w:val="24"/>
          <w:lang w:eastAsia="ro-RO"/>
        </w:rPr>
        <w:t>Terenuri sub tonete, chioşcuri - 1 an</w:t>
      </w:r>
    </w:p>
    <w:p w:rsidR="0059307E" w:rsidRDefault="0059307E" w:rsidP="0059307E">
      <w:pPr>
        <w:tabs>
          <w:tab w:val="left" w:pos="1270"/>
        </w:tabs>
        <w:spacing w:after="0" w:line="240" w:lineRule="auto"/>
        <w:ind w:left="720"/>
        <w:jc w:val="both"/>
        <w:rPr>
          <w:rFonts w:ascii="Tahoma" w:eastAsia="Times New Roman" w:hAnsi="Tahoma" w:cs="Tahoma"/>
          <w:sz w:val="24"/>
          <w:szCs w:val="24"/>
          <w:lang w:eastAsia="ro-RO"/>
        </w:rPr>
      </w:pPr>
      <w:r w:rsidRPr="0059307E">
        <w:rPr>
          <w:rFonts w:ascii="Tahoma" w:eastAsia="Times New Roman" w:hAnsi="Tahoma" w:cs="Tahoma"/>
          <w:sz w:val="24"/>
          <w:szCs w:val="24"/>
          <w:lang w:eastAsia="ro-RO"/>
        </w:rPr>
        <w:t>Teren sub construcţii - 5 ani</w:t>
      </w:r>
    </w:p>
    <w:p w:rsidR="006A68F1" w:rsidRDefault="006A68F1" w:rsidP="006A68F1">
      <w:pPr>
        <w:tabs>
          <w:tab w:val="left" w:pos="1270"/>
        </w:tabs>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00177574" w:rsidRPr="006027DE">
        <w:rPr>
          <w:rFonts w:ascii="Tahoma" w:eastAsia="Times New Roman" w:hAnsi="Tahoma" w:cs="Tahoma"/>
          <w:b/>
          <w:sz w:val="24"/>
          <w:szCs w:val="24"/>
          <w:lang w:eastAsia="ro-RO"/>
        </w:rPr>
        <w:t>Se consultă comisiile de specialitate</w:t>
      </w:r>
      <w:r w:rsidR="00177574">
        <w:rPr>
          <w:rFonts w:ascii="Tahoma" w:eastAsia="Times New Roman" w:hAnsi="Tahoma" w:cs="Tahoma"/>
          <w:sz w:val="24"/>
          <w:szCs w:val="24"/>
          <w:lang w:eastAsia="ro-RO"/>
        </w:rPr>
        <w:t>: comisia economică - aviz favorabil;</w:t>
      </w:r>
      <w:r>
        <w:rPr>
          <w:rFonts w:ascii="Tahoma" w:eastAsia="Times New Roman" w:hAnsi="Tahoma" w:cs="Tahoma"/>
          <w:sz w:val="24"/>
          <w:szCs w:val="24"/>
          <w:lang w:eastAsia="ro-RO"/>
        </w:rPr>
        <w:t xml:space="preserve">  </w:t>
      </w:r>
      <w:r w:rsidR="00177574">
        <w:rPr>
          <w:rFonts w:ascii="Tahoma" w:eastAsia="Times New Roman" w:hAnsi="Tahoma" w:cs="Tahoma"/>
          <w:sz w:val="24"/>
          <w:szCs w:val="24"/>
          <w:lang w:eastAsia="ro-RO"/>
        </w:rPr>
        <w:t>comisia de urbanism - aviz favorabil; comisia învățământ – cultură -  aviz favorabil, co</w:t>
      </w:r>
      <w:r w:rsidR="00D154B3">
        <w:rPr>
          <w:rFonts w:ascii="Tahoma" w:eastAsia="Times New Roman" w:hAnsi="Tahoma" w:cs="Tahoma"/>
          <w:sz w:val="24"/>
          <w:szCs w:val="24"/>
          <w:lang w:eastAsia="ro-RO"/>
        </w:rPr>
        <w:t xml:space="preserve">misia juridică - aviz favorabil, </w:t>
      </w:r>
    </w:p>
    <w:p w:rsidR="006A68F1" w:rsidRDefault="006A68F1" w:rsidP="006A68F1">
      <w:pPr>
        <w:tabs>
          <w:tab w:val="left" w:pos="1270"/>
        </w:tabs>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Luări de cuvânt: </w:t>
      </w:r>
      <w:r w:rsidRPr="006A68F1">
        <w:rPr>
          <w:rFonts w:ascii="Tahoma" w:eastAsia="Times New Roman" w:hAnsi="Tahoma" w:cs="Tahoma"/>
          <w:b/>
          <w:sz w:val="24"/>
          <w:szCs w:val="24"/>
          <w:u w:val="single"/>
          <w:lang w:eastAsia="ro-RO"/>
        </w:rPr>
        <w:t>domnul consilier Butuza Marius Cornel:</w:t>
      </w:r>
      <w:r>
        <w:rPr>
          <w:rFonts w:ascii="Tahoma" w:eastAsia="Times New Roman" w:hAnsi="Tahoma" w:cs="Tahoma"/>
          <w:sz w:val="24"/>
          <w:szCs w:val="24"/>
          <w:lang w:eastAsia="ro-RO"/>
        </w:rPr>
        <w:t xml:space="preserve"> propune ca expresia de la art. 1, referitor la copertine să se scoată, întrucât speră ca proprietarii să-și găsească alte modalități de a-și proteja mașina, deoarece copertinele nu sunt estetice și nu cadrează cu peisajul urban.</w:t>
      </w:r>
    </w:p>
    <w:p w:rsidR="006A68F1" w:rsidRPr="007E788E" w:rsidRDefault="007E788E" w:rsidP="006A68F1">
      <w:pPr>
        <w:tabs>
          <w:tab w:val="right" w:pos="0"/>
        </w:tabs>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Proiectul de hotărâre se referă la ce </w:t>
      </w:r>
      <w:r w:rsidR="007201D3">
        <w:rPr>
          <w:rFonts w:ascii="Tahoma" w:hAnsi="Tahoma" w:cs="Tahoma"/>
          <w:sz w:val="24"/>
          <w:szCs w:val="24"/>
        </w:rPr>
        <w:t>există</w:t>
      </w:r>
      <w:r>
        <w:rPr>
          <w:rFonts w:ascii="Tahoma" w:hAnsi="Tahoma" w:cs="Tahoma"/>
          <w:sz w:val="24"/>
          <w:szCs w:val="24"/>
        </w:rPr>
        <w:t xml:space="preserve"> acum amenajat; acestea nu se pot deocamdată demola, dar în contractul de închiriere se va stipula o cauză contractuală, care să permită rezilierea contractului în cazul în care apar noi oportunități.</w:t>
      </w:r>
    </w:p>
    <w:p w:rsidR="006A68F1" w:rsidRDefault="007E788E" w:rsidP="00084F4C">
      <w:pPr>
        <w:tabs>
          <w:tab w:val="right" w:pos="0"/>
        </w:tabs>
        <w:spacing w:after="0" w:line="240" w:lineRule="auto"/>
        <w:jc w:val="both"/>
        <w:rPr>
          <w:rFonts w:ascii="Tahoma" w:hAnsi="Tahoma" w:cs="Tahoma"/>
          <w:sz w:val="24"/>
          <w:szCs w:val="24"/>
        </w:rPr>
      </w:pPr>
      <w:r>
        <w:rPr>
          <w:rFonts w:ascii="Tahoma" w:eastAsia="Times New Roman" w:hAnsi="Tahoma" w:cs="Tahoma"/>
          <w:sz w:val="24"/>
          <w:szCs w:val="24"/>
          <w:lang w:eastAsia="ro-RO"/>
        </w:rPr>
        <w:t xml:space="preserve">        Supus la vot </w:t>
      </w:r>
      <w:r w:rsidR="00177574">
        <w:rPr>
          <w:rFonts w:ascii="Tahoma" w:eastAsia="Times New Roman" w:hAnsi="Tahoma" w:cs="Tahoma"/>
          <w:sz w:val="24"/>
          <w:szCs w:val="24"/>
          <w:lang w:eastAsia="ro-RO"/>
        </w:rPr>
        <w:t xml:space="preserve">proiectul </w:t>
      </w:r>
      <w:r>
        <w:rPr>
          <w:rFonts w:ascii="Tahoma" w:eastAsia="Times New Roman" w:hAnsi="Tahoma" w:cs="Tahoma"/>
          <w:sz w:val="24"/>
          <w:szCs w:val="24"/>
          <w:lang w:eastAsia="ro-RO"/>
        </w:rPr>
        <w:t>este</w:t>
      </w:r>
      <w:r w:rsidR="003A0C80">
        <w:rPr>
          <w:rFonts w:ascii="Tahoma" w:eastAsia="Times New Roman" w:hAnsi="Tahoma" w:cs="Tahoma"/>
          <w:sz w:val="24"/>
          <w:szCs w:val="24"/>
          <w:lang w:eastAsia="ro-RO"/>
        </w:rPr>
        <w:t xml:space="preserve"> </w:t>
      </w:r>
      <w:r w:rsidR="00177574">
        <w:rPr>
          <w:rFonts w:ascii="Tahoma" w:eastAsia="Times New Roman" w:hAnsi="Tahoma" w:cs="Tahoma"/>
          <w:sz w:val="24"/>
          <w:szCs w:val="24"/>
          <w:lang w:eastAsia="ro-RO"/>
        </w:rPr>
        <w:t xml:space="preserve">aprobat cu </w:t>
      </w:r>
      <w:r w:rsidR="00177574" w:rsidRPr="006863F6">
        <w:rPr>
          <w:rFonts w:ascii="Tahoma" w:eastAsia="Times New Roman" w:hAnsi="Tahoma" w:cs="Tahoma"/>
          <w:b/>
          <w:sz w:val="24"/>
          <w:szCs w:val="24"/>
          <w:lang w:eastAsia="ro-RO"/>
        </w:rPr>
        <w:t>18</w:t>
      </w:r>
      <w:r w:rsidR="006863F6" w:rsidRPr="006863F6">
        <w:rPr>
          <w:rFonts w:ascii="Tahoma" w:eastAsia="Times New Roman" w:hAnsi="Tahoma" w:cs="Tahoma"/>
          <w:b/>
          <w:sz w:val="24"/>
          <w:szCs w:val="24"/>
          <w:lang w:eastAsia="ro-RO"/>
        </w:rPr>
        <w:t xml:space="preserve"> voturi </w:t>
      </w:r>
      <w:r w:rsidR="006863F6">
        <w:rPr>
          <w:rFonts w:ascii="Tahoma" w:eastAsia="Times New Roman" w:hAnsi="Tahoma" w:cs="Tahoma"/>
          <w:b/>
          <w:sz w:val="24"/>
          <w:szCs w:val="24"/>
          <w:lang w:eastAsia="ro-RO"/>
        </w:rPr>
        <w:t>”</w:t>
      </w:r>
      <w:r w:rsidR="006863F6" w:rsidRPr="006863F6">
        <w:rPr>
          <w:rFonts w:ascii="Tahoma" w:eastAsia="Times New Roman" w:hAnsi="Tahoma" w:cs="Tahoma"/>
          <w:b/>
          <w:sz w:val="24"/>
          <w:szCs w:val="24"/>
          <w:lang w:eastAsia="ro-RO"/>
        </w:rPr>
        <w:t>pentru</w:t>
      </w:r>
      <w:r w:rsidR="006863F6">
        <w:rPr>
          <w:rFonts w:ascii="Tahoma" w:eastAsia="Times New Roman" w:hAnsi="Tahoma" w:cs="Tahoma"/>
          <w:b/>
          <w:sz w:val="24"/>
          <w:szCs w:val="24"/>
          <w:lang w:eastAsia="ro-RO"/>
        </w:rPr>
        <w:t>”</w:t>
      </w:r>
      <w:r w:rsidR="006863F6">
        <w:rPr>
          <w:rFonts w:ascii="Tahoma" w:eastAsia="Times New Roman" w:hAnsi="Tahoma" w:cs="Tahoma"/>
          <w:sz w:val="24"/>
          <w:szCs w:val="24"/>
          <w:lang w:eastAsia="ro-RO"/>
        </w:rPr>
        <w:t>.</w:t>
      </w:r>
      <w:r w:rsidR="00177574">
        <w:rPr>
          <w:rFonts w:ascii="Tahoma" w:hAnsi="Tahoma" w:cs="Tahoma"/>
          <w:sz w:val="24"/>
          <w:szCs w:val="24"/>
        </w:rPr>
        <w:tab/>
      </w:r>
    </w:p>
    <w:p w:rsidR="003A0C80" w:rsidRPr="003A0C80" w:rsidRDefault="00E60343" w:rsidP="006A68F1">
      <w:pPr>
        <w:tabs>
          <w:tab w:val="center" w:pos="0"/>
          <w:tab w:val="right" w:pos="10065"/>
          <w:tab w:val="center" w:pos="10206"/>
        </w:tabs>
        <w:spacing w:after="0" w:line="240" w:lineRule="auto"/>
        <w:ind w:firstLine="426"/>
        <w:jc w:val="both"/>
        <w:rPr>
          <w:rFonts w:ascii="Tahoma" w:eastAsia="Times New Roman" w:hAnsi="Tahoma" w:cs="Tahoma"/>
          <w:color w:val="000000"/>
          <w:sz w:val="24"/>
          <w:szCs w:val="24"/>
          <w:lang w:eastAsia="x-none"/>
        </w:rPr>
      </w:pPr>
      <w:r>
        <w:rPr>
          <w:rFonts w:ascii="Tahoma" w:hAnsi="Tahoma" w:cs="Tahoma"/>
          <w:sz w:val="24"/>
          <w:szCs w:val="24"/>
        </w:rPr>
        <w:t xml:space="preserve">   </w:t>
      </w:r>
      <w:r w:rsidR="00347424">
        <w:rPr>
          <w:rFonts w:ascii="Tahoma" w:hAnsi="Tahoma" w:cs="Tahoma"/>
          <w:sz w:val="24"/>
          <w:szCs w:val="24"/>
        </w:rPr>
        <w:t xml:space="preserve"> </w:t>
      </w:r>
      <w:r w:rsidR="006A68F1">
        <w:rPr>
          <w:rFonts w:ascii="Tahoma" w:eastAsia="Times New Roman" w:hAnsi="Tahoma" w:cs="Tahoma"/>
          <w:b/>
          <w:sz w:val="24"/>
          <w:szCs w:val="24"/>
          <w:u w:val="single"/>
          <w:lang w:eastAsia="ro-RO"/>
        </w:rPr>
        <w:t>Punctul 7</w:t>
      </w:r>
      <w:r w:rsidR="00347424" w:rsidRPr="00177574">
        <w:rPr>
          <w:rFonts w:ascii="Tahoma" w:eastAsia="Times New Roman" w:hAnsi="Tahoma" w:cs="Tahoma"/>
          <w:b/>
          <w:sz w:val="24"/>
          <w:szCs w:val="24"/>
          <w:u w:val="single"/>
          <w:lang w:eastAsia="ro-RO"/>
        </w:rPr>
        <w:t>.</w:t>
      </w:r>
      <w:r w:rsidR="00347424">
        <w:rPr>
          <w:rFonts w:ascii="Tahoma" w:eastAsia="Times New Roman" w:hAnsi="Tahoma" w:cs="Tahoma"/>
          <w:sz w:val="24"/>
          <w:szCs w:val="24"/>
          <w:lang w:eastAsia="ro-RO"/>
        </w:rPr>
        <w:t xml:space="preserve"> </w:t>
      </w:r>
      <w:r w:rsidR="006A68F1" w:rsidRPr="00AB2A85">
        <w:rPr>
          <w:rFonts w:ascii="Tahoma" w:eastAsia="Times New Roman" w:hAnsi="Tahoma" w:cs="Tahoma"/>
          <w:b/>
          <w:color w:val="000000"/>
          <w:sz w:val="24"/>
          <w:szCs w:val="24"/>
          <w:lang w:val="x-none" w:eastAsia="x-none"/>
        </w:rPr>
        <w:t xml:space="preserve">Proiect de </w:t>
      </w:r>
      <w:r w:rsidR="006A68F1" w:rsidRPr="00AB2A85">
        <w:rPr>
          <w:rFonts w:ascii="Tahoma" w:eastAsia="Times New Roman" w:hAnsi="Tahoma" w:cs="Tahoma"/>
          <w:b/>
          <w:sz w:val="24"/>
          <w:szCs w:val="24"/>
          <w:lang w:val="x-none" w:eastAsia="x-none"/>
        </w:rPr>
        <w:t>hotărâre</w:t>
      </w:r>
      <w:r w:rsidR="006A68F1" w:rsidRPr="00AB2A85">
        <w:rPr>
          <w:rFonts w:ascii="Tahoma" w:eastAsia="Times New Roman" w:hAnsi="Tahoma" w:cs="Tahoma"/>
          <w:b/>
          <w:color w:val="000000"/>
          <w:sz w:val="24"/>
          <w:szCs w:val="24"/>
          <w:lang w:val="x-none" w:eastAsia="x-none"/>
        </w:rPr>
        <w:t xml:space="preserve"> privind</w:t>
      </w:r>
      <w:r w:rsidR="006A68F1" w:rsidRPr="00AB2A85">
        <w:rPr>
          <w:rFonts w:ascii="Tahoma" w:eastAsia="Times New Roman" w:hAnsi="Tahoma" w:cs="Tahoma"/>
          <w:b/>
          <w:color w:val="000000"/>
          <w:sz w:val="24"/>
          <w:szCs w:val="24"/>
          <w:lang w:eastAsia="x-none"/>
        </w:rPr>
        <w:t xml:space="preserve"> aprobarea modificării și completării Actului Constitutiv și a Statutului Asociației de Dezvoltare Intercomunitară ECO–METROPOLITAN CLUJ și mandatarea domnului primar Morar Costan pentru a semna modificarea și completarea acestor acte.</w:t>
      </w:r>
    </w:p>
    <w:p w:rsidR="006A68F1" w:rsidRDefault="00347424" w:rsidP="006A68F1">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sidR="007E788E">
        <w:rPr>
          <w:rFonts w:ascii="Tahoma" w:hAnsi="Tahoma" w:cs="Tahoma"/>
          <w:sz w:val="24"/>
          <w:szCs w:val="24"/>
        </w:rPr>
        <w:t>Prin Hotărârea Consiliului Local Nr. 34 din 21 mai 2009 s-a hotărât asocierea Municipiului cu celelalte unități administrativ – teritoriale din județul Cluj, în vederea constituirii Asociației de Dezvoltare Intercomunitară ECO-</w:t>
      </w:r>
      <w:r w:rsidR="007E788E">
        <w:rPr>
          <w:rFonts w:ascii="Tahoma" w:hAnsi="Tahoma" w:cs="Tahoma"/>
          <w:sz w:val="24"/>
          <w:szCs w:val="24"/>
        </w:rPr>
        <w:lastRenderedPageBreak/>
        <w:t>METROPOLITAN Cluj, aprobarea Actului Constitutiv și a Statutului ace</w:t>
      </w:r>
      <w:r w:rsidR="00A32C1F">
        <w:rPr>
          <w:rFonts w:ascii="Tahoma" w:hAnsi="Tahoma" w:cs="Tahoma"/>
          <w:sz w:val="24"/>
          <w:szCs w:val="24"/>
        </w:rPr>
        <w:t>stei societăți, fiind vorba despre gestionarea deșeurilor, gunoiului menajer, rampele de gunoi din județ.</w:t>
      </w:r>
    </w:p>
    <w:p w:rsidR="007E788E" w:rsidRDefault="007E788E" w:rsidP="006A68F1">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Hotărârea Guvernului Nr. 742/26 august 2014 a modificat și completat Hotărârea Guvernului Nr. 855/2008 pentru aprobarea actului constitutiv – cadru și a statutului cadru ale asociațiilor de dezvoltare intercomunitare cu obiect de activitate serviciile de utilități publice. Este necesar să se modifice și să se completeze Actul constitutiv și Statutul Asociației de Dezvoltare Intercomunitară ECO-METROPOLITAN Cluj</w:t>
      </w:r>
      <w:r w:rsidR="00A32C1F">
        <w:rPr>
          <w:rFonts w:ascii="Tahoma" w:hAnsi="Tahoma" w:cs="Tahoma"/>
          <w:sz w:val="24"/>
          <w:szCs w:val="24"/>
        </w:rPr>
        <w:t xml:space="preserve">, deoarece </w:t>
      </w:r>
      <w:r w:rsidR="00436998">
        <w:rPr>
          <w:rFonts w:ascii="Tahoma" w:hAnsi="Tahoma" w:cs="Tahoma"/>
          <w:sz w:val="24"/>
          <w:szCs w:val="24"/>
        </w:rPr>
        <w:t>vice</w:t>
      </w:r>
      <w:r w:rsidR="00A32C1F">
        <w:rPr>
          <w:rFonts w:ascii="Tahoma" w:hAnsi="Tahoma" w:cs="Tahoma"/>
          <w:sz w:val="24"/>
          <w:szCs w:val="24"/>
        </w:rPr>
        <w:t>președintele actual al Societății este domnul Vakar Istvan</w:t>
      </w:r>
      <w:r w:rsidR="00436998">
        <w:rPr>
          <w:rFonts w:ascii="Tahoma" w:hAnsi="Tahoma" w:cs="Tahoma"/>
          <w:sz w:val="24"/>
          <w:szCs w:val="24"/>
        </w:rPr>
        <w:t xml:space="preserve"> Valentin</w:t>
      </w:r>
      <w:r w:rsidR="00A32C1F">
        <w:rPr>
          <w:rFonts w:ascii="Tahoma" w:hAnsi="Tahoma" w:cs="Tahoma"/>
          <w:sz w:val="24"/>
          <w:szCs w:val="24"/>
        </w:rPr>
        <w:t xml:space="preserve"> de la Consiliul Județean Cluj, societatea și-a mutat sediul, iar lista membrilor asociației s-a modificat, fiind nevoie</w:t>
      </w:r>
      <w:r>
        <w:rPr>
          <w:rFonts w:ascii="Tahoma" w:hAnsi="Tahoma" w:cs="Tahoma"/>
          <w:sz w:val="24"/>
          <w:szCs w:val="24"/>
        </w:rPr>
        <w:t xml:space="preserve"> </w:t>
      </w:r>
      <w:r w:rsidR="00A32C1F">
        <w:rPr>
          <w:rFonts w:ascii="Tahoma" w:hAnsi="Tahoma" w:cs="Tahoma"/>
          <w:sz w:val="24"/>
          <w:szCs w:val="24"/>
        </w:rPr>
        <w:t>de</w:t>
      </w:r>
      <w:r>
        <w:rPr>
          <w:rFonts w:ascii="Tahoma" w:hAnsi="Tahoma" w:cs="Tahoma"/>
          <w:sz w:val="24"/>
          <w:szCs w:val="24"/>
        </w:rPr>
        <w:t xml:space="preserve"> împuternicirea mea pentru a semna aceste acte.</w:t>
      </w:r>
    </w:p>
    <w:p w:rsidR="00A2085E" w:rsidRDefault="00A32C1F" w:rsidP="00A32C1F">
      <w:pPr>
        <w:tabs>
          <w:tab w:val="center" w:pos="0"/>
          <w:tab w:val="right" w:pos="10065"/>
          <w:tab w:val="center" w:pos="10206"/>
        </w:tabs>
        <w:spacing w:after="0" w:line="240" w:lineRule="auto"/>
        <w:jc w:val="both"/>
        <w:rPr>
          <w:rFonts w:ascii="Tahoma" w:eastAsia="Times New Roman" w:hAnsi="Tahoma" w:cs="Tahoma"/>
          <w:b/>
          <w:sz w:val="24"/>
          <w:szCs w:val="24"/>
          <w:lang w:eastAsia="ro-RO"/>
        </w:rPr>
      </w:pPr>
      <w:r>
        <w:rPr>
          <w:rFonts w:ascii="Tahoma" w:hAnsi="Tahoma" w:cs="Tahoma"/>
          <w:sz w:val="24"/>
          <w:szCs w:val="24"/>
        </w:rPr>
        <w:t xml:space="preserve">     </w:t>
      </w:r>
      <w:r w:rsidR="001B4021" w:rsidRPr="006027DE">
        <w:rPr>
          <w:rFonts w:ascii="Tahoma" w:eastAsia="Times New Roman" w:hAnsi="Tahoma" w:cs="Tahoma"/>
          <w:b/>
          <w:sz w:val="24"/>
          <w:szCs w:val="24"/>
          <w:lang w:eastAsia="ro-RO"/>
        </w:rPr>
        <w:t>Se consultă comisiile de specialitate</w:t>
      </w:r>
      <w:r w:rsidR="001B4021">
        <w:rPr>
          <w:rFonts w:ascii="Tahoma" w:eastAsia="Times New Roman" w:hAnsi="Tahoma" w:cs="Tahoma"/>
          <w:sz w:val="24"/>
          <w:szCs w:val="24"/>
          <w:lang w:eastAsia="ro-RO"/>
        </w:rPr>
        <w:t>: comisia economică - aviz favorabil; comisia de urbanism - aviz favorabil; comisia învățământ – cultură -  aviz favorabil, comisia juridică - aviz favorabil</w:t>
      </w:r>
      <w:r>
        <w:rPr>
          <w:rFonts w:ascii="Tahoma" w:eastAsia="Times New Roman" w:hAnsi="Tahoma" w:cs="Tahoma"/>
          <w:b/>
          <w:sz w:val="24"/>
          <w:szCs w:val="24"/>
          <w:lang w:eastAsia="ro-RO"/>
        </w:rPr>
        <w:t>.</w:t>
      </w:r>
    </w:p>
    <w:p w:rsidR="00A32C1F" w:rsidRDefault="00A2085E" w:rsidP="00452168">
      <w:pPr>
        <w:spacing w:after="0" w:line="240" w:lineRule="auto"/>
        <w:jc w:val="both"/>
        <w:rPr>
          <w:rFonts w:ascii="Tahoma" w:eastAsia="Times New Roman" w:hAnsi="Tahoma" w:cs="Tahoma"/>
          <w:sz w:val="24"/>
          <w:szCs w:val="24"/>
          <w:lang w:eastAsia="ro-RO"/>
        </w:rPr>
      </w:pPr>
      <w:r>
        <w:rPr>
          <w:rFonts w:ascii="Tahoma" w:eastAsia="Times New Roman" w:hAnsi="Tahoma" w:cs="Tahoma"/>
          <w:b/>
          <w:sz w:val="24"/>
          <w:szCs w:val="24"/>
          <w:lang w:eastAsia="ro-RO"/>
        </w:rPr>
        <w:t xml:space="preserve">      </w:t>
      </w:r>
      <w:r w:rsidR="001B4021">
        <w:rPr>
          <w:rFonts w:ascii="Tahoma" w:eastAsia="Times New Roman" w:hAnsi="Tahoma" w:cs="Tahoma"/>
          <w:sz w:val="24"/>
          <w:szCs w:val="24"/>
          <w:lang w:eastAsia="ro-RO"/>
        </w:rPr>
        <w:t xml:space="preserve">Nefiind alte luări de cuvânt, proiectul este aprobat cu </w:t>
      </w:r>
      <w:r w:rsidR="00A32C1F">
        <w:rPr>
          <w:rFonts w:ascii="Tahoma" w:eastAsia="Times New Roman" w:hAnsi="Tahoma" w:cs="Tahoma"/>
          <w:b/>
          <w:sz w:val="24"/>
          <w:szCs w:val="24"/>
          <w:lang w:eastAsia="ro-RO"/>
        </w:rPr>
        <w:t>18</w:t>
      </w:r>
      <w:r w:rsidR="001B4021" w:rsidRPr="006863F6">
        <w:rPr>
          <w:rFonts w:ascii="Tahoma" w:eastAsia="Times New Roman" w:hAnsi="Tahoma" w:cs="Tahoma"/>
          <w:b/>
          <w:sz w:val="24"/>
          <w:szCs w:val="24"/>
          <w:lang w:eastAsia="ro-RO"/>
        </w:rPr>
        <w:t xml:space="preserve"> voturi </w:t>
      </w:r>
      <w:r w:rsidR="001B4021">
        <w:rPr>
          <w:rFonts w:ascii="Tahoma" w:eastAsia="Times New Roman" w:hAnsi="Tahoma" w:cs="Tahoma"/>
          <w:b/>
          <w:sz w:val="24"/>
          <w:szCs w:val="24"/>
          <w:lang w:eastAsia="ro-RO"/>
        </w:rPr>
        <w:t>”</w:t>
      </w:r>
      <w:r w:rsidR="001B4021" w:rsidRPr="006863F6">
        <w:rPr>
          <w:rFonts w:ascii="Tahoma" w:eastAsia="Times New Roman" w:hAnsi="Tahoma" w:cs="Tahoma"/>
          <w:b/>
          <w:sz w:val="24"/>
          <w:szCs w:val="24"/>
          <w:lang w:eastAsia="ro-RO"/>
        </w:rPr>
        <w:t>pentru</w:t>
      </w:r>
      <w:r w:rsidR="001B4021">
        <w:rPr>
          <w:rFonts w:ascii="Tahoma" w:eastAsia="Times New Roman" w:hAnsi="Tahoma" w:cs="Tahoma"/>
          <w:b/>
          <w:sz w:val="24"/>
          <w:szCs w:val="24"/>
          <w:lang w:eastAsia="ro-RO"/>
        </w:rPr>
        <w:t>”</w:t>
      </w:r>
      <w:r w:rsidR="00A32C1F">
        <w:rPr>
          <w:rFonts w:ascii="Tahoma" w:eastAsia="Times New Roman" w:hAnsi="Tahoma" w:cs="Tahoma"/>
          <w:sz w:val="24"/>
          <w:szCs w:val="24"/>
          <w:lang w:eastAsia="ro-RO"/>
        </w:rPr>
        <w:t>.</w:t>
      </w:r>
    </w:p>
    <w:p w:rsidR="00A32C1F" w:rsidRPr="00AB2A85" w:rsidRDefault="00A32C1F" w:rsidP="00A32C1F">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sz w:val="24"/>
          <w:szCs w:val="24"/>
          <w:lang w:eastAsia="ro-RO"/>
        </w:rPr>
        <w:t xml:space="preserve">      Se trece la </w:t>
      </w:r>
      <w:r w:rsidRPr="00A32C1F">
        <w:rPr>
          <w:rFonts w:ascii="Tahoma" w:eastAsia="Times New Roman" w:hAnsi="Tahoma" w:cs="Tahoma"/>
          <w:b/>
          <w:sz w:val="24"/>
          <w:szCs w:val="24"/>
          <w:u w:val="single"/>
          <w:lang w:eastAsia="ro-RO"/>
        </w:rPr>
        <w:t>Punctul 8.</w:t>
      </w:r>
      <w:r w:rsidR="001B4021" w:rsidRPr="00A32C1F">
        <w:rPr>
          <w:rFonts w:ascii="Tahoma" w:eastAsia="Times New Roman" w:hAnsi="Tahoma" w:cs="Tahoma"/>
          <w:b/>
          <w:sz w:val="24"/>
          <w:szCs w:val="24"/>
          <w:u w:val="single"/>
          <w:lang w:eastAsia="ro-RO"/>
        </w:rPr>
        <w:t xml:space="preserve"> </w:t>
      </w:r>
      <w:r w:rsidRPr="00AB2A85">
        <w:rPr>
          <w:rFonts w:ascii="Tahoma" w:eastAsia="Times New Roman" w:hAnsi="Tahoma" w:cs="Tahoma"/>
          <w:b/>
          <w:color w:val="000000"/>
          <w:sz w:val="24"/>
          <w:szCs w:val="24"/>
          <w:lang w:eastAsia="x-none"/>
        </w:rPr>
        <w:t>Proiect de hotărâre privind aprobarea transmiterii dreptului de administrare în favoarea județului Cluj asupra terenului în suprafață de 1,0251 ha cu nr. cadastral 692 – rampă deșeuri Cetan aferent obiectivului de investiții ”închidere și ecologizare depozit de deșeuri urban neconform Dej”</w:t>
      </w:r>
      <w:r>
        <w:rPr>
          <w:rFonts w:ascii="Tahoma" w:eastAsia="Times New Roman" w:hAnsi="Tahoma" w:cs="Tahoma"/>
          <w:b/>
          <w:color w:val="000000"/>
          <w:sz w:val="24"/>
          <w:szCs w:val="24"/>
          <w:lang w:eastAsia="x-none"/>
        </w:rPr>
        <w:t>.</w:t>
      </w:r>
    </w:p>
    <w:p w:rsidR="00E72E4F" w:rsidRPr="00A32C1F" w:rsidRDefault="001B4021" w:rsidP="00452168">
      <w:pPr>
        <w:spacing w:after="0" w:line="240" w:lineRule="auto"/>
        <w:jc w:val="both"/>
        <w:rPr>
          <w:rFonts w:ascii="Tahoma" w:eastAsia="Times New Roman" w:hAnsi="Tahoma" w:cs="Tahoma"/>
          <w:color w:val="000000"/>
          <w:sz w:val="24"/>
          <w:szCs w:val="24"/>
          <w:lang w:eastAsia="x-none"/>
        </w:rPr>
      </w:pPr>
      <w:r w:rsidRPr="00A32C1F">
        <w:rPr>
          <w:rFonts w:ascii="Tahoma" w:eastAsia="Times New Roman" w:hAnsi="Tahoma" w:cs="Tahoma"/>
          <w:color w:val="000000"/>
          <w:sz w:val="24"/>
          <w:szCs w:val="24"/>
          <w:lang w:eastAsia="x-none"/>
        </w:rPr>
        <w:t xml:space="preserve">   </w:t>
      </w:r>
      <w:r w:rsidR="00A32C1F">
        <w:rPr>
          <w:rFonts w:ascii="Tahoma" w:eastAsia="Times New Roman" w:hAnsi="Tahoma" w:cs="Tahoma"/>
          <w:color w:val="000000"/>
          <w:sz w:val="24"/>
          <w:szCs w:val="24"/>
          <w:lang w:eastAsia="x-none"/>
        </w:rPr>
        <w:t xml:space="preserve">   </w:t>
      </w:r>
      <w:r w:rsidR="00A32C1F" w:rsidRPr="0031390E">
        <w:rPr>
          <w:rFonts w:ascii="Tahoma" w:hAnsi="Tahoma" w:cs="Tahoma"/>
          <w:b/>
          <w:sz w:val="24"/>
          <w:szCs w:val="24"/>
          <w:u w:val="single"/>
        </w:rPr>
        <w:t>Domnul Primar Morar Costan</w:t>
      </w:r>
      <w:r w:rsidR="00A32C1F">
        <w:rPr>
          <w:rFonts w:ascii="Tahoma" w:hAnsi="Tahoma" w:cs="Tahoma"/>
          <w:b/>
          <w:sz w:val="24"/>
          <w:szCs w:val="24"/>
          <w:u w:val="single"/>
        </w:rPr>
        <w:t>:</w:t>
      </w:r>
      <w:r w:rsidR="00A32C1F">
        <w:rPr>
          <w:rFonts w:ascii="Tahoma" w:hAnsi="Tahoma" w:cs="Tahoma"/>
          <w:sz w:val="24"/>
          <w:szCs w:val="24"/>
        </w:rPr>
        <w:t xml:space="preserve"> Consiliul Județean Cluj prin adresa Nr. 22.467/</w:t>
      </w:r>
      <w:r w:rsidR="00436998">
        <w:rPr>
          <w:rFonts w:ascii="Tahoma" w:hAnsi="Tahoma" w:cs="Tahoma"/>
          <w:sz w:val="24"/>
          <w:szCs w:val="24"/>
        </w:rPr>
        <w:t xml:space="preserve">4 decembrie 2014 ne solicită transmiterea dreptului de administrare asupra terenului ocupat de Depozitul de Deșeuri neconform Dej – Cetan, în suprafață de 1,025 l/ha, rampa de deșeuri făcând parte din Patrimoniul Public al Municipiului Dej, administrat de Consiliul Local, din anul 1977 și are o valoare de inventat de 18.228,38 lei, locație care a fost închisă cu ani în urmă datorită cotei maxime de umplere cu deșeuri. Consiliul Județean solicită transmiterea dreptului de administrare asupra terenului în vederea promovării obiectivului de investiție Închidere și ecologizare depozit de deșeuri urban neconform. Propun transmiterea dreptului de administrare asupra terenului în vederea demarării procedurii de finanțare a proiectului Sistem de Management Integrat al Deșeurilor. </w:t>
      </w:r>
    </w:p>
    <w:p w:rsidR="00436998" w:rsidRDefault="00A2085E" w:rsidP="00436998">
      <w:pPr>
        <w:tabs>
          <w:tab w:val="center" w:pos="0"/>
          <w:tab w:val="right" w:pos="10065"/>
          <w:tab w:val="center" w:pos="10206"/>
        </w:tabs>
        <w:spacing w:after="0" w:line="240" w:lineRule="auto"/>
        <w:jc w:val="both"/>
        <w:rPr>
          <w:rFonts w:ascii="Tahoma" w:eastAsia="Times New Roman" w:hAnsi="Tahoma" w:cs="Tahoma"/>
          <w:b/>
          <w:sz w:val="24"/>
          <w:szCs w:val="24"/>
          <w:lang w:eastAsia="ro-RO"/>
        </w:rPr>
      </w:pPr>
      <w:r w:rsidRPr="00A32C1F">
        <w:rPr>
          <w:rFonts w:ascii="Tahoma" w:eastAsia="Times New Roman" w:hAnsi="Tahoma" w:cs="Tahoma"/>
          <w:color w:val="000000"/>
          <w:sz w:val="24"/>
          <w:szCs w:val="24"/>
          <w:lang w:eastAsia="x-none"/>
        </w:rPr>
        <w:t xml:space="preserve">      </w:t>
      </w:r>
      <w:r w:rsidR="00436998" w:rsidRPr="006027DE">
        <w:rPr>
          <w:rFonts w:ascii="Tahoma" w:eastAsia="Times New Roman" w:hAnsi="Tahoma" w:cs="Tahoma"/>
          <w:b/>
          <w:sz w:val="24"/>
          <w:szCs w:val="24"/>
          <w:lang w:eastAsia="ro-RO"/>
        </w:rPr>
        <w:t>Se consultă comisiile de specialitate</w:t>
      </w:r>
      <w:r w:rsidR="00436998">
        <w:rPr>
          <w:rFonts w:ascii="Tahoma" w:eastAsia="Times New Roman" w:hAnsi="Tahoma" w:cs="Tahoma"/>
          <w:sz w:val="24"/>
          <w:szCs w:val="24"/>
          <w:lang w:eastAsia="ro-RO"/>
        </w:rPr>
        <w:t>: comisia economică - aviz favorabil; comisia de urbanism - aviz favorabil; comisia învățământ – cultură -  aviz favorabil, comisia juridică - aviz favorabil</w:t>
      </w:r>
      <w:r w:rsidR="00436998">
        <w:rPr>
          <w:rFonts w:ascii="Tahoma" w:eastAsia="Times New Roman" w:hAnsi="Tahoma" w:cs="Tahoma"/>
          <w:b/>
          <w:sz w:val="24"/>
          <w:szCs w:val="24"/>
          <w:lang w:eastAsia="ro-RO"/>
        </w:rPr>
        <w:t>.</w:t>
      </w:r>
    </w:p>
    <w:p w:rsidR="00436998" w:rsidRDefault="00436998" w:rsidP="00436998">
      <w:pPr>
        <w:spacing w:after="0" w:line="240" w:lineRule="auto"/>
        <w:jc w:val="both"/>
        <w:rPr>
          <w:rFonts w:ascii="Tahoma" w:eastAsia="Times New Roman" w:hAnsi="Tahoma" w:cs="Tahoma"/>
          <w:sz w:val="24"/>
          <w:szCs w:val="24"/>
          <w:lang w:eastAsia="ro-RO"/>
        </w:rPr>
      </w:pPr>
      <w:r>
        <w:rPr>
          <w:rFonts w:ascii="Tahoma" w:eastAsia="Times New Roman" w:hAnsi="Tahoma" w:cs="Tahoma"/>
          <w:color w:val="000000"/>
          <w:sz w:val="24"/>
          <w:szCs w:val="24"/>
          <w:lang w:eastAsia="x-none"/>
        </w:rPr>
        <w:t xml:space="preserve">     </w:t>
      </w:r>
      <w:r w:rsidR="00B1446A">
        <w:rPr>
          <w:rFonts w:ascii="Tahoma" w:eastAsia="Times New Roman" w:hAnsi="Tahoma" w:cs="Tahoma"/>
          <w:sz w:val="24"/>
          <w:szCs w:val="24"/>
          <w:lang w:eastAsia="ro-RO"/>
        </w:rPr>
        <w:t>Nefiind</w:t>
      </w:r>
      <w:r>
        <w:rPr>
          <w:rFonts w:ascii="Tahoma" w:eastAsia="Times New Roman" w:hAnsi="Tahoma" w:cs="Tahoma"/>
          <w:sz w:val="24"/>
          <w:szCs w:val="24"/>
          <w:lang w:eastAsia="ro-RO"/>
        </w:rPr>
        <w:t xml:space="preserve"> luări de cuvânt, proiectul este aprobat cu </w:t>
      </w:r>
      <w:r>
        <w:rPr>
          <w:rFonts w:ascii="Tahoma" w:eastAsia="Times New Roman" w:hAnsi="Tahoma" w:cs="Tahoma"/>
          <w:b/>
          <w:sz w:val="24"/>
          <w:szCs w:val="24"/>
          <w:lang w:eastAsia="ro-RO"/>
        </w:rPr>
        <w:t>18</w:t>
      </w:r>
      <w:r w:rsidRPr="006863F6">
        <w:rPr>
          <w:rFonts w:ascii="Tahoma" w:eastAsia="Times New Roman" w:hAnsi="Tahoma" w:cs="Tahoma"/>
          <w:b/>
          <w:sz w:val="24"/>
          <w:szCs w:val="24"/>
          <w:lang w:eastAsia="ro-RO"/>
        </w:rPr>
        <w:t xml:space="preserve"> voturi </w:t>
      </w:r>
      <w:r>
        <w:rPr>
          <w:rFonts w:ascii="Tahoma" w:eastAsia="Times New Roman" w:hAnsi="Tahoma" w:cs="Tahoma"/>
          <w:b/>
          <w:sz w:val="24"/>
          <w:szCs w:val="24"/>
          <w:lang w:eastAsia="ro-RO"/>
        </w:rPr>
        <w:t>”</w:t>
      </w:r>
      <w:r w:rsidRPr="006863F6">
        <w:rPr>
          <w:rFonts w:ascii="Tahoma" w:eastAsia="Times New Roman" w:hAnsi="Tahoma" w:cs="Tahoma"/>
          <w:b/>
          <w:sz w:val="24"/>
          <w:szCs w:val="24"/>
          <w:lang w:eastAsia="ro-RO"/>
        </w:rPr>
        <w:t>pentru</w:t>
      </w:r>
      <w:r>
        <w:rPr>
          <w:rFonts w:ascii="Tahoma" w:eastAsia="Times New Roman" w:hAnsi="Tahoma" w:cs="Tahoma"/>
          <w:b/>
          <w:sz w:val="24"/>
          <w:szCs w:val="24"/>
          <w:lang w:eastAsia="ro-RO"/>
        </w:rPr>
        <w:t>”</w:t>
      </w:r>
      <w:r>
        <w:rPr>
          <w:rFonts w:ascii="Tahoma" w:eastAsia="Times New Roman" w:hAnsi="Tahoma" w:cs="Tahoma"/>
          <w:sz w:val="24"/>
          <w:szCs w:val="24"/>
          <w:lang w:eastAsia="ro-RO"/>
        </w:rPr>
        <w:t>.</w:t>
      </w:r>
    </w:p>
    <w:p w:rsidR="00436998" w:rsidRPr="00AB2A85" w:rsidRDefault="00E75CAE" w:rsidP="00E75CAE">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color w:val="000000"/>
          <w:sz w:val="24"/>
          <w:szCs w:val="24"/>
          <w:lang w:eastAsia="x-none"/>
        </w:rPr>
        <w:t xml:space="preserve">    </w:t>
      </w:r>
      <w:r w:rsidR="00436998">
        <w:rPr>
          <w:rFonts w:ascii="Tahoma" w:eastAsia="Times New Roman" w:hAnsi="Tahoma" w:cs="Tahoma"/>
          <w:color w:val="000000"/>
          <w:sz w:val="24"/>
          <w:szCs w:val="24"/>
          <w:lang w:eastAsia="x-none"/>
        </w:rPr>
        <w:t xml:space="preserve"> </w:t>
      </w:r>
      <w:r w:rsidR="00436998" w:rsidRPr="00A32C1F">
        <w:rPr>
          <w:rFonts w:ascii="Tahoma" w:eastAsia="Times New Roman" w:hAnsi="Tahoma" w:cs="Tahoma"/>
          <w:b/>
          <w:sz w:val="24"/>
          <w:szCs w:val="24"/>
          <w:u w:val="single"/>
          <w:lang w:eastAsia="ro-RO"/>
        </w:rPr>
        <w:t xml:space="preserve">Punctul </w:t>
      </w:r>
      <w:r w:rsidR="00436998">
        <w:rPr>
          <w:rFonts w:ascii="Tahoma" w:eastAsia="Times New Roman" w:hAnsi="Tahoma" w:cs="Tahoma"/>
          <w:b/>
          <w:sz w:val="24"/>
          <w:szCs w:val="24"/>
          <w:u w:val="single"/>
          <w:lang w:eastAsia="ro-RO"/>
        </w:rPr>
        <w:t>9</w:t>
      </w:r>
      <w:r w:rsidR="00436998" w:rsidRPr="00A32C1F">
        <w:rPr>
          <w:rFonts w:ascii="Tahoma" w:eastAsia="Times New Roman" w:hAnsi="Tahoma" w:cs="Tahoma"/>
          <w:b/>
          <w:sz w:val="24"/>
          <w:szCs w:val="24"/>
          <w:u w:val="single"/>
          <w:lang w:eastAsia="ro-RO"/>
        </w:rPr>
        <w:t>.</w:t>
      </w:r>
      <w:r w:rsidR="00436998">
        <w:rPr>
          <w:rFonts w:ascii="Tahoma" w:eastAsia="Times New Roman" w:hAnsi="Tahoma" w:cs="Tahoma"/>
          <w:sz w:val="24"/>
          <w:szCs w:val="24"/>
          <w:lang w:eastAsia="ro-RO"/>
        </w:rPr>
        <w:t xml:space="preserve"> </w:t>
      </w:r>
      <w:r w:rsidR="00436998">
        <w:rPr>
          <w:rFonts w:ascii="Tahoma" w:eastAsia="Times New Roman" w:hAnsi="Tahoma" w:cs="Tahoma"/>
          <w:b/>
          <w:sz w:val="24"/>
          <w:szCs w:val="24"/>
          <w:u w:val="single"/>
          <w:lang w:eastAsia="ro-RO"/>
        </w:rPr>
        <w:t xml:space="preserve"> </w:t>
      </w:r>
      <w:r w:rsidR="00436998" w:rsidRPr="00AB2A85">
        <w:rPr>
          <w:rFonts w:ascii="Tahoma" w:eastAsia="Times New Roman" w:hAnsi="Tahoma" w:cs="Tahoma"/>
          <w:b/>
          <w:color w:val="000000"/>
          <w:sz w:val="24"/>
          <w:szCs w:val="24"/>
          <w:lang w:val="x-none" w:eastAsia="x-none"/>
        </w:rPr>
        <w:t xml:space="preserve">Proiect de </w:t>
      </w:r>
      <w:r w:rsidR="00436998" w:rsidRPr="00AB2A85">
        <w:rPr>
          <w:rFonts w:ascii="Tahoma" w:eastAsia="Times New Roman" w:hAnsi="Tahoma" w:cs="Tahoma"/>
          <w:b/>
          <w:sz w:val="24"/>
          <w:szCs w:val="24"/>
          <w:lang w:val="x-none" w:eastAsia="x-none"/>
        </w:rPr>
        <w:t>hotărâre</w:t>
      </w:r>
      <w:r w:rsidR="00436998" w:rsidRPr="00AB2A85">
        <w:rPr>
          <w:rFonts w:ascii="Tahoma" w:eastAsia="Times New Roman" w:hAnsi="Tahoma" w:cs="Tahoma"/>
          <w:b/>
          <w:color w:val="000000"/>
          <w:sz w:val="24"/>
          <w:szCs w:val="24"/>
          <w:lang w:val="x-none" w:eastAsia="x-none"/>
        </w:rPr>
        <w:t xml:space="preserve"> privind</w:t>
      </w:r>
      <w:r w:rsidR="00436998" w:rsidRPr="00AB2A85">
        <w:rPr>
          <w:rFonts w:ascii="Tahoma" w:eastAsia="Times New Roman" w:hAnsi="Tahoma" w:cs="Tahoma"/>
          <w:b/>
          <w:color w:val="000000"/>
          <w:sz w:val="24"/>
          <w:szCs w:val="24"/>
          <w:lang w:eastAsia="x-none"/>
        </w:rPr>
        <w:t xml:space="preserve"> aprobarea rectificării suprafeței de teren și parcelare în  Strada Stejarului Nr. 21, C.F. Dej Nr. 50218.</w:t>
      </w:r>
    </w:p>
    <w:p w:rsidR="00CA46A2" w:rsidRDefault="00E75CAE" w:rsidP="006A68F1">
      <w:pPr>
        <w:tabs>
          <w:tab w:val="right" w:pos="0"/>
        </w:tabs>
        <w:spacing w:after="0" w:line="240" w:lineRule="auto"/>
        <w:jc w:val="both"/>
        <w:rPr>
          <w:rFonts w:ascii="Tahoma" w:hAnsi="Tahoma" w:cs="Tahoma"/>
          <w:sz w:val="24"/>
          <w:szCs w:val="24"/>
        </w:rPr>
      </w:pPr>
      <w:r>
        <w:rPr>
          <w:rFonts w:ascii="Tahoma" w:eastAsia="Times New Roman" w:hAnsi="Tahoma" w:cs="Tahoma"/>
          <w:color w:val="000000"/>
          <w:sz w:val="24"/>
          <w:szCs w:val="24"/>
          <w:lang w:eastAsia="x-none"/>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Se solicită rectificarea suprafeței imobilului identificat prin C.F. Nr. 50218 în suprafață totală de 2.334 m.p. situat în Municipiul Dej, Strada Stejarului Nr. 2/A, conform situației din teren și dezmembrarea în două parcele.</w:t>
      </w:r>
    </w:p>
    <w:p w:rsidR="00E75CAE" w:rsidRPr="00E75CAE" w:rsidRDefault="00E75CAE" w:rsidP="006A68F1">
      <w:pPr>
        <w:tabs>
          <w:tab w:val="right" w:pos="0"/>
        </w:tabs>
        <w:spacing w:after="0" w:line="240" w:lineRule="auto"/>
        <w:jc w:val="both"/>
        <w:rPr>
          <w:rFonts w:ascii="Tahoma" w:eastAsia="Times New Roman" w:hAnsi="Tahoma" w:cs="Tahoma"/>
          <w:color w:val="000000"/>
          <w:sz w:val="24"/>
          <w:szCs w:val="24"/>
          <w:lang w:eastAsia="x-none"/>
        </w:rPr>
      </w:pPr>
      <w:r>
        <w:rPr>
          <w:rFonts w:ascii="Tahoma" w:hAnsi="Tahoma" w:cs="Tahoma"/>
          <w:sz w:val="24"/>
          <w:szCs w:val="24"/>
        </w:rPr>
        <w:t xml:space="preserve">     Terenul identificat prin nr. topo 389/2 are categoria de folosință curte și grădină, după rectificarea suprafeței de teren de la suprafața de 3.556 m.p., înscrisă în C.F. la suprafața reală din teren de 2.334 m.p. se propune dezmembrarea în două parcele: parcela Nr. 1 389/2 – suprafață 2.028 m.p. – categoria de folosință curte3 și grădină; parcela Nr. 2 – 389/2/2 – suprafața 306 m.p. – categoria de folosință – curte va trece într-o carte funciară nouă.</w:t>
      </w:r>
    </w:p>
    <w:p w:rsidR="00E75CAE" w:rsidRDefault="00E75CAE" w:rsidP="00E75CAE">
      <w:pPr>
        <w:tabs>
          <w:tab w:val="center" w:pos="0"/>
          <w:tab w:val="right" w:pos="10065"/>
          <w:tab w:val="center" w:pos="10206"/>
        </w:tabs>
        <w:spacing w:after="0" w:line="240" w:lineRule="auto"/>
        <w:jc w:val="both"/>
        <w:rPr>
          <w:rFonts w:ascii="Tahoma" w:eastAsia="Times New Roman" w:hAnsi="Tahoma" w:cs="Tahoma"/>
          <w:b/>
          <w:sz w:val="24"/>
          <w:szCs w:val="24"/>
          <w:lang w:eastAsia="ro-RO"/>
        </w:rPr>
      </w:pPr>
      <w:r>
        <w:rPr>
          <w:rFonts w:ascii="Tahoma" w:eastAsia="Times New Roman" w:hAnsi="Tahoma" w:cs="Tahoma"/>
          <w:color w:val="000000"/>
          <w:sz w:val="24"/>
          <w:szCs w:val="24"/>
          <w:lang w:eastAsia="x-none"/>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comisia economică - aviz favorabil; comisia de urbanism - aviz favorabil; comisia învățământ – cultură -  aviz favorabil, comisia juridică - aviz favorabil</w:t>
      </w:r>
      <w:r>
        <w:rPr>
          <w:rFonts w:ascii="Tahoma" w:eastAsia="Times New Roman" w:hAnsi="Tahoma" w:cs="Tahoma"/>
          <w:b/>
          <w:sz w:val="24"/>
          <w:szCs w:val="24"/>
          <w:lang w:eastAsia="ro-RO"/>
        </w:rPr>
        <w:t>.</w:t>
      </w:r>
    </w:p>
    <w:p w:rsidR="00B1446A" w:rsidRDefault="00E75CAE" w:rsidP="00B1446A">
      <w:pPr>
        <w:spacing w:after="0" w:line="240" w:lineRule="auto"/>
        <w:jc w:val="both"/>
        <w:rPr>
          <w:rFonts w:ascii="Tahoma" w:eastAsia="Times New Roman" w:hAnsi="Tahoma" w:cs="Tahoma"/>
          <w:sz w:val="24"/>
          <w:szCs w:val="24"/>
          <w:lang w:eastAsia="ro-RO"/>
        </w:rPr>
      </w:pPr>
      <w:r>
        <w:rPr>
          <w:rFonts w:ascii="Tahoma" w:eastAsia="Times New Roman" w:hAnsi="Tahoma" w:cs="Tahoma"/>
          <w:color w:val="000000"/>
          <w:sz w:val="24"/>
          <w:szCs w:val="24"/>
          <w:lang w:eastAsia="x-none"/>
        </w:rPr>
        <w:t xml:space="preserve">     </w:t>
      </w:r>
      <w:r w:rsidR="00B1446A">
        <w:rPr>
          <w:rFonts w:ascii="Tahoma" w:eastAsia="Times New Roman" w:hAnsi="Tahoma" w:cs="Tahoma"/>
          <w:sz w:val="24"/>
          <w:szCs w:val="24"/>
          <w:lang w:eastAsia="ro-RO"/>
        </w:rPr>
        <w:t xml:space="preserve">Nefiind luări de cuvânt, proiectul este aprobat cu </w:t>
      </w:r>
      <w:r w:rsidR="00B1446A">
        <w:rPr>
          <w:rFonts w:ascii="Tahoma" w:eastAsia="Times New Roman" w:hAnsi="Tahoma" w:cs="Tahoma"/>
          <w:b/>
          <w:sz w:val="24"/>
          <w:szCs w:val="24"/>
          <w:lang w:eastAsia="ro-RO"/>
        </w:rPr>
        <w:t>18</w:t>
      </w:r>
      <w:r w:rsidR="00B1446A" w:rsidRPr="006863F6">
        <w:rPr>
          <w:rFonts w:ascii="Tahoma" w:eastAsia="Times New Roman" w:hAnsi="Tahoma" w:cs="Tahoma"/>
          <w:b/>
          <w:sz w:val="24"/>
          <w:szCs w:val="24"/>
          <w:lang w:eastAsia="ro-RO"/>
        </w:rPr>
        <w:t xml:space="preserve"> voturi </w:t>
      </w:r>
      <w:r w:rsidR="00B1446A">
        <w:rPr>
          <w:rFonts w:ascii="Tahoma" w:eastAsia="Times New Roman" w:hAnsi="Tahoma" w:cs="Tahoma"/>
          <w:b/>
          <w:sz w:val="24"/>
          <w:szCs w:val="24"/>
          <w:lang w:eastAsia="ro-RO"/>
        </w:rPr>
        <w:t>”</w:t>
      </w:r>
      <w:r w:rsidR="00B1446A" w:rsidRPr="006863F6">
        <w:rPr>
          <w:rFonts w:ascii="Tahoma" w:eastAsia="Times New Roman" w:hAnsi="Tahoma" w:cs="Tahoma"/>
          <w:b/>
          <w:sz w:val="24"/>
          <w:szCs w:val="24"/>
          <w:lang w:eastAsia="ro-RO"/>
        </w:rPr>
        <w:t>pentru</w:t>
      </w:r>
      <w:r w:rsidR="00B1446A">
        <w:rPr>
          <w:rFonts w:ascii="Tahoma" w:eastAsia="Times New Roman" w:hAnsi="Tahoma" w:cs="Tahoma"/>
          <w:b/>
          <w:sz w:val="24"/>
          <w:szCs w:val="24"/>
          <w:lang w:eastAsia="ro-RO"/>
        </w:rPr>
        <w:t>”</w:t>
      </w:r>
      <w:r w:rsidR="00B1446A">
        <w:rPr>
          <w:rFonts w:ascii="Tahoma" w:eastAsia="Times New Roman" w:hAnsi="Tahoma" w:cs="Tahoma"/>
          <w:sz w:val="24"/>
          <w:szCs w:val="24"/>
          <w:lang w:eastAsia="ro-RO"/>
        </w:rPr>
        <w:t>.</w:t>
      </w:r>
    </w:p>
    <w:p w:rsidR="00B1446A" w:rsidRPr="00AB2A85" w:rsidRDefault="00B1446A" w:rsidP="00B1446A">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color w:val="000000"/>
          <w:sz w:val="24"/>
          <w:szCs w:val="24"/>
          <w:lang w:eastAsia="x-none"/>
        </w:rPr>
        <w:lastRenderedPageBreak/>
        <w:t xml:space="preserve">     Se trece la </w:t>
      </w:r>
      <w:r w:rsidRPr="00A32C1F">
        <w:rPr>
          <w:rFonts w:ascii="Tahoma" w:eastAsia="Times New Roman" w:hAnsi="Tahoma" w:cs="Tahoma"/>
          <w:b/>
          <w:sz w:val="24"/>
          <w:szCs w:val="24"/>
          <w:u w:val="single"/>
          <w:lang w:eastAsia="ro-RO"/>
        </w:rPr>
        <w:t xml:space="preserve">Punctul </w:t>
      </w:r>
      <w:r>
        <w:rPr>
          <w:rFonts w:ascii="Tahoma" w:eastAsia="Times New Roman" w:hAnsi="Tahoma" w:cs="Tahoma"/>
          <w:b/>
          <w:sz w:val="24"/>
          <w:szCs w:val="24"/>
          <w:u w:val="single"/>
          <w:lang w:eastAsia="ro-RO"/>
        </w:rPr>
        <w:t>10</w:t>
      </w:r>
      <w:r w:rsidRPr="00A32C1F">
        <w:rPr>
          <w:rFonts w:ascii="Tahoma" w:eastAsia="Times New Roman" w:hAnsi="Tahoma" w:cs="Tahoma"/>
          <w:b/>
          <w:sz w:val="24"/>
          <w:szCs w:val="24"/>
          <w:u w:val="single"/>
          <w:lang w:eastAsia="ro-RO"/>
        </w:rPr>
        <w:t>.</w:t>
      </w:r>
      <w:r>
        <w:rPr>
          <w:rFonts w:ascii="Tahoma" w:eastAsia="Times New Roman" w:hAnsi="Tahoma" w:cs="Tahoma"/>
          <w:sz w:val="24"/>
          <w:szCs w:val="24"/>
          <w:lang w:eastAsia="ro-RO"/>
        </w:rPr>
        <w:t xml:space="preserve"> </w:t>
      </w:r>
      <w:r>
        <w:rPr>
          <w:rFonts w:ascii="Tahoma" w:eastAsia="Times New Roman" w:hAnsi="Tahoma" w:cs="Tahoma"/>
          <w:b/>
          <w:sz w:val="24"/>
          <w:szCs w:val="24"/>
          <w:u w:val="single"/>
          <w:lang w:eastAsia="ro-RO"/>
        </w:rPr>
        <w:t xml:space="preserve">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w:t>
      </w:r>
      <w:r w:rsidRPr="00AB2A85">
        <w:rPr>
          <w:rFonts w:ascii="Tahoma" w:eastAsia="Times New Roman" w:hAnsi="Tahoma" w:cs="Tahoma"/>
          <w:b/>
          <w:color w:val="000000"/>
          <w:sz w:val="24"/>
          <w:szCs w:val="24"/>
          <w:lang w:eastAsia="x-none"/>
        </w:rPr>
        <w:t xml:space="preserve"> aprobarea redistribuirii lotului Nr. 20 din Strada ”Andrei Mureșanu”.</w:t>
      </w:r>
    </w:p>
    <w:p w:rsidR="006A68F1" w:rsidRDefault="00B1446A" w:rsidP="006A68F1">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Pr>
          <w:rFonts w:ascii="Tahoma" w:eastAsia="Times New Roman" w:hAnsi="Tahoma" w:cs="Tahoma"/>
          <w:color w:val="000000"/>
          <w:sz w:val="24"/>
          <w:szCs w:val="24"/>
          <w:lang w:eastAsia="x-none"/>
        </w:rPr>
        <w:t xml:space="preserve"> Ca urmare a solicitării depusă de doamna Irimiș Mihaela, cu domiciliul în Municipiul Dej, Strada Solidarității Nr. 2 se propune redistribuirea lotului Nr. 20, situat în Municipiul Dej, Strada Andrei Mureșanu Nr. 13, atribuit în baza Legii Nr. 15/2003, republicată, privind sprijinul acordat tinerilor pentru construirea unei locuințe proprietate persoană, conform Procesului – verbal de predare – primire </w:t>
      </w:r>
      <w:r w:rsidR="00522C97">
        <w:rPr>
          <w:rFonts w:ascii="Tahoma" w:eastAsia="Times New Roman" w:hAnsi="Tahoma" w:cs="Tahoma"/>
          <w:color w:val="000000"/>
          <w:sz w:val="24"/>
          <w:szCs w:val="24"/>
          <w:lang w:eastAsia="x-none"/>
        </w:rPr>
        <w:t>Nr. 16.782/12 iulie 2005, numitului Pop Claudiu Ioan care a obținut Autorizația de construire Nr. 284 din 29 noiembrie 2008. Pe teren există o fundație, dar din motive financiare nu se mai poate continua construirea locuinței; s-a făcut o Promisiune bilaterală de vânzare – cumpărare doamnei Irimuș Mihaela. Prin urmare se propune anularea Procesului  - verbal de predare-primire a cărui beneficiar a fost domnul Pop Claudiu Ioan. Se solicită redistribuirea terenului situat în Municipiul Dej, Strada Andrei Mureșanu Nr. 13, în suprafață totală de 808 m.p., înscris în C.F. Dej Nr. 59.726 cu Nr. cadastral 59.726, proprietatea orașului Dej, astfel: suprafața de 300 m.p. se va atribui în baza Legii Nr. 15/2003, republicată, întocmindu-se un Proces verbal de predare – primire; pe diferența de 508 m.p. se va întocmi Contract de închiriere.</w:t>
      </w:r>
    </w:p>
    <w:p w:rsidR="00522C97" w:rsidRDefault="00522C97" w:rsidP="00522C97">
      <w:pPr>
        <w:tabs>
          <w:tab w:val="left" w:pos="1270"/>
        </w:tabs>
        <w:spacing w:after="0" w:line="240" w:lineRule="auto"/>
        <w:jc w:val="both"/>
        <w:rPr>
          <w:rFonts w:ascii="Tahoma" w:eastAsia="Times New Roman" w:hAnsi="Tahoma" w:cs="Tahoma"/>
          <w:sz w:val="24"/>
          <w:szCs w:val="24"/>
          <w:lang w:eastAsia="ro-RO"/>
        </w:rPr>
      </w:pPr>
      <w:r>
        <w:rPr>
          <w:rFonts w:ascii="Tahoma" w:eastAsia="Times New Roman" w:hAnsi="Tahoma" w:cs="Tahoma"/>
          <w:color w:val="000000"/>
          <w:sz w:val="24"/>
          <w:szCs w:val="24"/>
          <w:lang w:eastAsia="x-none"/>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 </w:t>
      </w:r>
    </w:p>
    <w:p w:rsidR="00522C97" w:rsidRDefault="00522C97" w:rsidP="00522C97">
      <w:pPr>
        <w:spacing w:after="0" w:line="240" w:lineRule="auto"/>
        <w:jc w:val="both"/>
        <w:rPr>
          <w:rFonts w:ascii="Tahoma" w:eastAsia="Times New Roman" w:hAnsi="Tahoma" w:cs="Tahoma"/>
          <w:sz w:val="24"/>
          <w:szCs w:val="24"/>
          <w:lang w:eastAsia="ro-RO"/>
        </w:rPr>
      </w:pPr>
      <w:r>
        <w:rPr>
          <w:rFonts w:ascii="Tahoma" w:eastAsia="Times New Roman" w:hAnsi="Tahoma" w:cs="Tahoma"/>
          <w:color w:val="000000"/>
          <w:sz w:val="24"/>
          <w:szCs w:val="24"/>
          <w:lang w:eastAsia="x-none"/>
        </w:rPr>
        <w:t xml:space="preserve">     </w:t>
      </w:r>
      <w:r>
        <w:rPr>
          <w:rFonts w:ascii="Tahoma" w:eastAsia="Times New Roman" w:hAnsi="Tahoma" w:cs="Tahoma"/>
          <w:sz w:val="24"/>
          <w:szCs w:val="24"/>
          <w:lang w:eastAsia="ro-RO"/>
        </w:rPr>
        <w:t xml:space="preserve">Nefiind luări de cuvânt, proiectul este aprobat cu </w:t>
      </w:r>
      <w:r>
        <w:rPr>
          <w:rFonts w:ascii="Tahoma" w:eastAsia="Times New Roman" w:hAnsi="Tahoma" w:cs="Tahoma"/>
          <w:b/>
          <w:sz w:val="24"/>
          <w:szCs w:val="24"/>
          <w:lang w:eastAsia="ro-RO"/>
        </w:rPr>
        <w:t>18</w:t>
      </w:r>
      <w:r w:rsidRPr="006863F6">
        <w:rPr>
          <w:rFonts w:ascii="Tahoma" w:eastAsia="Times New Roman" w:hAnsi="Tahoma" w:cs="Tahoma"/>
          <w:b/>
          <w:sz w:val="24"/>
          <w:szCs w:val="24"/>
          <w:lang w:eastAsia="ro-RO"/>
        </w:rPr>
        <w:t xml:space="preserve"> voturi </w:t>
      </w:r>
      <w:r>
        <w:rPr>
          <w:rFonts w:ascii="Tahoma" w:eastAsia="Times New Roman" w:hAnsi="Tahoma" w:cs="Tahoma"/>
          <w:b/>
          <w:sz w:val="24"/>
          <w:szCs w:val="24"/>
          <w:lang w:eastAsia="ro-RO"/>
        </w:rPr>
        <w:t>”</w:t>
      </w:r>
      <w:r w:rsidRPr="006863F6">
        <w:rPr>
          <w:rFonts w:ascii="Tahoma" w:eastAsia="Times New Roman" w:hAnsi="Tahoma" w:cs="Tahoma"/>
          <w:b/>
          <w:sz w:val="24"/>
          <w:szCs w:val="24"/>
          <w:lang w:eastAsia="ro-RO"/>
        </w:rPr>
        <w:t>pentru</w:t>
      </w:r>
      <w:r>
        <w:rPr>
          <w:rFonts w:ascii="Tahoma" w:eastAsia="Times New Roman" w:hAnsi="Tahoma" w:cs="Tahoma"/>
          <w:b/>
          <w:sz w:val="24"/>
          <w:szCs w:val="24"/>
          <w:lang w:eastAsia="ro-RO"/>
        </w:rPr>
        <w:t>”</w:t>
      </w:r>
      <w:r>
        <w:rPr>
          <w:rFonts w:ascii="Tahoma" w:eastAsia="Times New Roman" w:hAnsi="Tahoma" w:cs="Tahoma"/>
          <w:sz w:val="24"/>
          <w:szCs w:val="24"/>
          <w:lang w:eastAsia="ro-RO"/>
        </w:rPr>
        <w:t>.</w:t>
      </w:r>
    </w:p>
    <w:p w:rsidR="00E5798E" w:rsidRDefault="00522C97" w:rsidP="00E5798E">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color w:val="000000"/>
          <w:sz w:val="24"/>
          <w:szCs w:val="24"/>
          <w:lang w:eastAsia="x-none"/>
        </w:rPr>
        <w:t xml:space="preserve">     </w:t>
      </w:r>
      <w:r w:rsidR="00E5798E" w:rsidRPr="00E5798E">
        <w:rPr>
          <w:rFonts w:ascii="Tahoma" w:eastAsia="Times New Roman" w:hAnsi="Tahoma" w:cs="Tahoma"/>
          <w:b/>
          <w:color w:val="000000"/>
          <w:sz w:val="24"/>
          <w:szCs w:val="24"/>
          <w:u w:val="single"/>
          <w:lang w:eastAsia="x-none"/>
        </w:rPr>
        <w:t>Punctul 11.</w:t>
      </w:r>
      <w:r w:rsidR="00E5798E">
        <w:rPr>
          <w:rFonts w:ascii="Tahoma" w:eastAsia="Times New Roman" w:hAnsi="Tahoma" w:cs="Tahoma"/>
          <w:color w:val="000000"/>
          <w:sz w:val="24"/>
          <w:szCs w:val="24"/>
          <w:lang w:eastAsia="x-none"/>
        </w:rPr>
        <w:t xml:space="preserve"> </w:t>
      </w:r>
      <w:r w:rsidR="00E5798E" w:rsidRPr="00AB2A85">
        <w:rPr>
          <w:rFonts w:ascii="Tahoma" w:eastAsia="Times New Roman" w:hAnsi="Tahoma" w:cs="Tahoma"/>
          <w:b/>
          <w:color w:val="000000"/>
          <w:sz w:val="24"/>
          <w:szCs w:val="24"/>
          <w:lang w:val="x-none" w:eastAsia="x-none"/>
        </w:rPr>
        <w:t xml:space="preserve">Proiect de </w:t>
      </w:r>
      <w:r w:rsidR="00E5798E" w:rsidRPr="00AB2A85">
        <w:rPr>
          <w:rFonts w:ascii="Tahoma" w:eastAsia="Times New Roman" w:hAnsi="Tahoma" w:cs="Tahoma"/>
          <w:b/>
          <w:sz w:val="24"/>
          <w:szCs w:val="24"/>
          <w:lang w:val="x-none" w:eastAsia="x-none"/>
        </w:rPr>
        <w:t>hotărâre</w:t>
      </w:r>
      <w:r w:rsidR="00E5798E" w:rsidRPr="00AB2A85">
        <w:rPr>
          <w:rFonts w:ascii="Tahoma" w:eastAsia="Times New Roman" w:hAnsi="Tahoma" w:cs="Tahoma"/>
          <w:b/>
          <w:color w:val="000000"/>
          <w:sz w:val="24"/>
          <w:szCs w:val="24"/>
          <w:lang w:val="x-none" w:eastAsia="x-none"/>
        </w:rPr>
        <w:t xml:space="preserve"> privind</w:t>
      </w:r>
      <w:r w:rsidR="00E5798E" w:rsidRPr="00AB2A85">
        <w:rPr>
          <w:rFonts w:ascii="Tahoma" w:eastAsia="Times New Roman" w:hAnsi="Tahoma" w:cs="Tahoma"/>
          <w:b/>
          <w:color w:val="000000"/>
          <w:sz w:val="24"/>
          <w:szCs w:val="24"/>
          <w:lang w:eastAsia="x-none"/>
        </w:rPr>
        <w:t xml:space="preserve"> aprobarea</w:t>
      </w:r>
      <w:r w:rsidR="00E5798E">
        <w:rPr>
          <w:rFonts w:ascii="Tahoma" w:eastAsia="Times New Roman" w:hAnsi="Tahoma" w:cs="Tahoma"/>
          <w:b/>
          <w:color w:val="000000"/>
          <w:sz w:val="24"/>
          <w:szCs w:val="24"/>
          <w:lang w:eastAsia="x-none"/>
        </w:rPr>
        <w:t xml:space="preserve"> acordării normei de hrană polițiștilor locali din cadrul Poliției Locale a Municipiului Dej.</w:t>
      </w:r>
    </w:p>
    <w:p w:rsidR="00E5798E" w:rsidRPr="00E5798E" w:rsidRDefault="00E5798E" w:rsidP="00E5798E">
      <w:pPr>
        <w:spacing w:after="0" w:line="240" w:lineRule="auto"/>
        <w:jc w:val="both"/>
        <w:rPr>
          <w:rFonts w:ascii="Tahoma" w:eastAsia="Times New Roman" w:hAnsi="Tahoma" w:cs="Tahoma"/>
          <w:kern w:val="1"/>
          <w:sz w:val="24"/>
          <w:szCs w:val="24"/>
          <w:lang w:bidi="en-US"/>
        </w:rPr>
      </w:pPr>
      <w:r>
        <w:rPr>
          <w:rFonts w:ascii="Tahoma" w:eastAsia="Times New Roman" w:hAnsi="Tahoma" w:cs="Tahoma"/>
          <w:color w:val="000000"/>
          <w:sz w:val="24"/>
          <w:szCs w:val="24"/>
          <w:lang w:eastAsia="x-none"/>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Pr>
          <w:rFonts w:ascii="Tahoma" w:eastAsia="Times New Roman" w:hAnsi="Tahoma" w:cs="Tahoma"/>
          <w:color w:val="000000"/>
          <w:sz w:val="24"/>
          <w:szCs w:val="24"/>
          <w:lang w:eastAsia="x-none"/>
        </w:rPr>
        <w:t xml:space="preserve"> </w:t>
      </w:r>
      <w:r w:rsidR="00F121CD">
        <w:rPr>
          <w:rFonts w:ascii="Tahoma" w:eastAsia="Times New Roman" w:hAnsi="Tahoma" w:cs="Tahoma"/>
          <w:color w:val="000000"/>
          <w:sz w:val="24"/>
          <w:szCs w:val="24"/>
          <w:lang w:eastAsia="x-none"/>
        </w:rPr>
        <w:t xml:space="preserve">Conform Actelor normative, </w:t>
      </w:r>
      <w:r w:rsidRPr="00E5798E">
        <w:rPr>
          <w:rFonts w:ascii="Tahoma" w:eastAsia="Times New Roman" w:hAnsi="Tahoma" w:cs="Tahoma"/>
          <w:kern w:val="1"/>
          <w:sz w:val="24"/>
          <w:szCs w:val="24"/>
          <w:lang w:bidi="en-US"/>
        </w:rPr>
        <w:t xml:space="preserve"> prevederile  art. XI din  Ordonanța de Urgență a Guvernului Nr. 65/2014 privind modificarea și completarea unor acte normative ;</w:t>
      </w:r>
    </w:p>
    <w:p w:rsidR="00E5798E" w:rsidRPr="00E5798E" w:rsidRDefault="00E5798E" w:rsidP="00E5798E">
      <w:pPr>
        <w:widowControl w:val="0"/>
        <w:suppressAutoHyphens/>
        <w:spacing w:after="0" w:line="240" w:lineRule="auto"/>
        <w:ind w:left="360"/>
        <w:jc w:val="both"/>
        <w:rPr>
          <w:rFonts w:ascii="Tahoma" w:eastAsia="Times New Roman" w:hAnsi="Tahoma" w:cs="Tahoma"/>
          <w:kern w:val="1"/>
          <w:sz w:val="24"/>
          <w:szCs w:val="24"/>
          <w:lang w:bidi="en-US"/>
        </w:rPr>
      </w:pPr>
      <w:r w:rsidRPr="00E5798E">
        <w:rPr>
          <w:rFonts w:ascii="Tahoma" w:eastAsia="Times New Roman" w:hAnsi="Tahoma" w:cs="Tahoma"/>
          <w:kern w:val="1"/>
          <w:sz w:val="24"/>
          <w:szCs w:val="24"/>
          <w:lang w:bidi="en-US"/>
        </w:rPr>
        <w:t>Legea poliției locale Nr.</w:t>
      </w:r>
      <w:r w:rsidR="00F121CD">
        <w:rPr>
          <w:rFonts w:ascii="Tahoma" w:eastAsia="Times New Roman" w:hAnsi="Tahoma" w:cs="Tahoma"/>
          <w:kern w:val="1"/>
          <w:sz w:val="24"/>
          <w:szCs w:val="24"/>
          <w:lang w:bidi="en-US"/>
        </w:rPr>
        <w:t xml:space="preserve"> </w:t>
      </w:r>
      <w:r w:rsidRPr="00E5798E">
        <w:rPr>
          <w:rFonts w:ascii="Tahoma" w:eastAsia="Times New Roman" w:hAnsi="Tahoma" w:cs="Tahoma"/>
          <w:kern w:val="1"/>
          <w:sz w:val="24"/>
          <w:szCs w:val="24"/>
          <w:lang w:bidi="en-US"/>
        </w:rPr>
        <w:t>155/2010;</w:t>
      </w:r>
    </w:p>
    <w:p w:rsidR="00E5798E" w:rsidRPr="00E5798E" w:rsidRDefault="00E5798E" w:rsidP="00E5798E">
      <w:pPr>
        <w:widowControl w:val="0"/>
        <w:suppressAutoHyphens/>
        <w:autoSpaceDE w:val="0"/>
        <w:spacing w:after="0" w:line="240" w:lineRule="auto"/>
        <w:jc w:val="both"/>
        <w:rPr>
          <w:rFonts w:ascii="Tahoma" w:eastAsia="Times New Roman" w:hAnsi="Tahoma" w:cs="Tahoma"/>
          <w:kern w:val="1"/>
          <w:sz w:val="24"/>
          <w:szCs w:val="24"/>
          <w:lang w:bidi="en-US"/>
        </w:rPr>
      </w:pPr>
      <w:r>
        <w:rPr>
          <w:rFonts w:ascii="Tahoma" w:eastAsia="Times New Roman" w:hAnsi="Tahoma" w:cs="Tahoma"/>
          <w:kern w:val="1"/>
          <w:sz w:val="24"/>
          <w:szCs w:val="24"/>
          <w:lang w:bidi="en-US"/>
        </w:rPr>
        <w:t xml:space="preserve">     </w:t>
      </w:r>
      <w:r w:rsidRPr="00E5798E">
        <w:rPr>
          <w:rFonts w:ascii="Tahoma" w:eastAsia="Times New Roman" w:hAnsi="Tahoma" w:cs="Tahoma"/>
          <w:kern w:val="1"/>
          <w:sz w:val="24"/>
          <w:szCs w:val="24"/>
          <w:lang w:bidi="en-US"/>
        </w:rPr>
        <w:t>Hotărârea Guvernului României Nr. 1.332/2010 pentru aprobarea Regulamentului-cadru de organizare şi funcţionare a Poliţiei locale;</w:t>
      </w:r>
    </w:p>
    <w:p w:rsidR="00E5798E" w:rsidRPr="00E5798E" w:rsidRDefault="00E5798E" w:rsidP="00E5798E">
      <w:pPr>
        <w:widowControl w:val="0"/>
        <w:suppressAutoHyphens/>
        <w:spacing w:after="0" w:line="240" w:lineRule="auto"/>
        <w:jc w:val="both"/>
        <w:rPr>
          <w:rFonts w:ascii="Tahoma" w:eastAsia="Times New Roman" w:hAnsi="Tahoma" w:cs="Tahoma"/>
          <w:kern w:val="1"/>
          <w:sz w:val="24"/>
          <w:szCs w:val="24"/>
          <w:lang w:bidi="en-US"/>
        </w:rPr>
      </w:pPr>
      <w:r>
        <w:rPr>
          <w:rFonts w:ascii="Tahoma" w:eastAsia="Times New Roman" w:hAnsi="Tahoma" w:cs="Tahoma"/>
          <w:kern w:val="1"/>
          <w:sz w:val="24"/>
          <w:szCs w:val="24"/>
          <w:lang w:val="fr-FR" w:bidi="en-US"/>
        </w:rPr>
        <w:t xml:space="preserve">     </w:t>
      </w:r>
      <w:r w:rsidRPr="00E5798E">
        <w:rPr>
          <w:rFonts w:ascii="Tahoma" w:eastAsia="Times New Roman" w:hAnsi="Tahoma" w:cs="Tahoma"/>
          <w:b/>
          <w:kern w:val="1"/>
          <w:sz w:val="24"/>
          <w:szCs w:val="24"/>
          <w:lang w:val="fr-FR" w:bidi="en-US"/>
        </w:rPr>
        <w:t xml:space="preserve">În conformitate cu: </w:t>
      </w:r>
      <w:r w:rsidRPr="00E5798E">
        <w:rPr>
          <w:rFonts w:ascii="Tahoma" w:eastAsia="Times New Roman" w:hAnsi="Tahoma" w:cs="Tahoma"/>
          <w:kern w:val="1"/>
          <w:sz w:val="24"/>
          <w:szCs w:val="24"/>
          <w:lang w:val="fr-FR" w:bidi="en-US"/>
        </w:rPr>
        <w:t xml:space="preserve">prevederile Ordonanţei Guvernului Nr. 26/1994, </w:t>
      </w:r>
      <w:r w:rsidRPr="00E5798E">
        <w:rPr>
          <w:rFonts w:ascii="Tahoma" w:eastAsia="Times New Roman" w:hAnsi="Tahoma" w:cs="Tahoma"/>
          <w:kern w:val="1"/>
          <w:sz w:val="24"/>
          <w:szCs w:val="24"/>
          <w:lang w:bidi="en-US"/>
        </w:rPr>
        <w:t>republicată, cu modificările si completările ulterioare,</w:t>
      </w:r>
      <w:r w:rsidRPr="00E5798E">
        <w:rPr>
          <w:rFonts w:ascii="Tahoma" w:eastAsia="Times New Roman" w:hAnsi="Tahoma" w:cs="Tahoma"/>
          <w:kern w:val="1"/>
          <w:sz w:val="24"/>
          <w:szCs w:val="24"/>
          <w:lang w:val="fr-FR" w:bidi="en-US"/>
        </w:rPr>
        <w:t xml:space="preserve"> care reglementează acordarea normei de hrană, coroborate cu prevederile Hotărârii Guvernului nr. 196/2005 de aprobare a Strategiei Ministerului Administratei si Internelor de realizare a ordinii si sigurantei publice pentru cresterea sigurantei cetăteanului si prevenirea criminalitătii stradale, potrivit căreia, Politia Locală face parte din structura fortelor de ordine si sigurantă publică complementare; </w:t>
      </w:r>
    </w:p>
    <w:p w:rsidR="00E5798E" w:rsidRPr="00E5798E" w:rsidRDefault="00E5798E" w:rsidP="00E5798E">
      <w:pPr>
        <w:widowControl w:val="0"/>
        <w:suppressAutoHyphens/>
        <w:spacing w:after="0" w:line="240" w:lineRule="auto"/>
        <w:jc w:val="both"/>
        <w:rPr>
          <w:rFonts w:ascii="Tahoma" w:eastAsia="Times New Roman" w:hAnsi="Tahoma" w:cs="Tahoma"/>
          <w:kern w:val="1"/>
          <w:sz w:val="24"/>
          <w:szCs w:val="24"/>
          <w:lang w:bidi="en-US"/>
        </w:rPr>
      </w:pPr>
      <w:r>
        <w:rPr>
          <w:rFonts w:ascii="Tahoma" w:eastAsia="Times New Roman" w:hAnsi="Tahoma" w:cs="Tahoma"/>
          <w:kern w:val="1"/>
          <w:sz w:val="24"/>
          <w:szCs w:val="24"/>
          <w:lang w:bidi="en-US"/>
        </w:rPr>
        <w:t xml:space="preserve">     </w:t>
      </w:r>
      <w:r w:rsidRPr="00E5798E">
        <w:rPr>
          <w:rFonts w:ascii="Tahoma" w:eastAsia="Times New Roman" w:hAnsi="Tahoma" w:cs="Tahoma"/>
          <w:kern w:val="1"/>
          <w:sz w:val="24"/>
          <w:szCs w:val="24"/>
          <w:lang w:bidi="en-US"/>
        </w:rPr>
        <w:t>prevederile Hotărârii Guvernului Nr.  65/2003 privind stabilirea drepturilor de hrană, în timp de pace, ale personalului apartinând structurilor Ministerului de Interne, căruia i se aplică Statutul politistului, coroborat cu prevederile Ordinului M.A.P.N Nr. S117/2009 si Ordinului M.A.I. Nr.  310/2009;</w:t>
      </w:r>
      <w:r w:rsidR="00F121CD">
        <w:rPr>
          <w:rFonts w:ascii="Tahoma" w:eastAsia="Times New Roman" w:hAnsi="Tahoma" w:cs="Tahoma"/>
          <w:kern w:val="1"/>
          <w:sz w:val="24"/>
          <w:szCs w:val="24"/>
          <w:lang w:bidi="en-US"/>
        </w:rPr>
        <w:t xml:space="preserve"> polițiștii beneficiază în tot cursul anului, pe toată perioada când aceștia sunt în activitate de contravaloarea </w:t>
      </w:r>
      <w:r w:rsidR="00F121CD" w:rsidRPr="007201D3">
        <w:rPr>
          <w:rFonts w:ascii="Tahoma" w:eastAsia="Times New Roman" w:hAnsi="Tahoma" w:cs="Tahoma"/>
          <w:b/>
          <w:kern w:val="1"/>
          <w:sz w:val="24"/>
          <w:szCs w:val="24"/>
          <w:lang w:bidi="en-US"/>
        </w:rPr>
        <w:t>normei de hrană Nr. 6 – 24 lei/zi x 30/31 zile calendaristice = 720/744 lei,</w:t>
      </w:r>
      <w:r w:rsidR="00F121CD">
        <w:rPr>
          <w:rFonts w:ascii="Tahoma" w:eastAsia="Times New Roman" w:hAnsi="Tahoma" w:cs="Tahoma"/>
          <w:kern w:val="1"/>
          <w:sz w:val="24"/>
          <w:szCs w:val="24"/>
          <w:lang w:bidi="en-US"/>
        </w:rPr>
        <w:t xml:space="preserve"> necesar de cheltuieli 420 mii lei la bugetul local.</w:t>
      </w:r>
      <w:r w:rsidRPr="00E5798E">
        <w:rPr>
          <w:rFonts w:ascii="Tahoma" w:eastAsia="Times New Roman" w:hAnsi="Tahoma" w:cs="Tahoma"/>
          <w:kern w:val="1"/>
          <w:sz w:val="24"/>
          <w:szCs w:val="24"/>
          <w:lang w:bidi="en-US"/>
        </w:rPr>
        <w:tab/>
      </w:r>
    </w:p>
    <w:p w:rsidR="00F121CD" w:rsidRDefault="00F121CD" w:rsidP="00F121CD">
      <w:pPr>
        <w:tabs>
          <w:tab w:val="left" w:pos="1270"/>
        </w:tabs>
        <w:spacing w:after="0" w:line="240" w:lineRule="auto"/>
        <w:jc w:val="both"/>
        <w:rPr>
          <w:rFonts w:ascii="Tahoma" w:eastAsia="Times New Roman" w:hAnsi="Tahoma" w:cs="Tahoma"/>
          <w:sz w:val="24"/>
          <w:szCs w:val="24"/>
          <w:lang w:eastAsia="ro-RO"/>
        </w:rPr>
      </w:pPr>
      <w:r>
        <w:rPr>
          <w:rFonts w:ascii="Tahoma" w:eastAsia="Times New Roman" w:hAnsi="Tahoma" w:cs="Tahoma"/>
          <w:color w:val="000000"/>
          <w:sz w:val="24"/>
          <w:szCs w:val="24"/>
          <w:lang w:eastAsia="x-none"/>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 </w:t>
      </w:r>
    </w:p>
    <w:p w:rsidR="006A68F1" w:rsidRDefault="00F121CD" w:rsidP="00E5798E">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 xml:space="preserve">     Luări de cuvânt: </w:t>
      </w:r>
      <w:r w:rsidRPr="00F121CD">
        <w:rPr>
          <w:rFonts w:ascii="Tahoma" w:eastAsia="Times New Roman" w:hAnsi="Tahoma" w:cs="Tahoma"/>
          <w:b/>
          <w:color w:val="000000"/>
          <w:sz w:val="24"/>
          <w:szCs w:val="24"/>
          <w:u w:val="single"/>
          <w:lang w:eastAsia="x-none"/>
        </w:rPr>
        <w:t>domnul consilier Lazăr Nicolae</w:t>
      </w:r>
      <w:r>
        <w:rPr>
          <w:rFonts w:ascii="Tahoma" w:eastAsia="Times New Roman" w:hAnsi="Tahoma" w:cs="Tahoma"/>
          <w:color w:val="000000"/>
          <w:sz w:val="24"/>
          <w:szCs w:val="24"/>
          <w:lang w:eastAsia="x-none"/>
        </w:rPr>
        <w:t xml:space="preserve">: dorește să se completeze art. 2, cu norma de hrană Nr. 6, respectiv </w:t>
      </w:r>
      <w:r>
        <w:rPr>
          <w:rFonts w:ascii="Tahoma" w:eastAsia="Times New Roman" w:hAnsi="Tahoma" w:cs="Tahoma"/>
          <w:kern w:val="1"/>
          <w:sz w:val="24"/>
          <w:szCs w:val="24"/>
          <w:lang w:bidi="en-US"/>
        </w:rPr>
        <w:t>24 lei/zi x 30/31 zile calendaristice = 720/744 lei.</w:t>
      </w:r>
    </w:p>
    <w:p w:rsidR="006A68F1" w:rsidRPr="00F121CD" w:rsidRDefault="00F121CD" w:rsidP="006A68F1">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lastRenderedPageBreak/>
        <w:t xml:space="preserve">     </w:t>
      </w:r>
      <w:r>
        <w:rPr>
          <w:rFonts w:ascii="Tahoma" w:eastAsia="Times New Roman" w:hAnsi="Tahoma" w:cs="Tahoma"/>
          <w:b/>
          <w:color w:val="000000"/>
          <w:sz w:val="24"/>
          <w:szCs w:val="24"/>
          <w:u w:val="single"/>
          <w:lang w:eastAsia="x-none"/>
        </w:rPr>
        <w:t>D</w:t>
      </w:r>
      <w:r w:rsidRPr="00F121CD">
        <w:rPr>
          <w:rFonts w:ascii="Tahoma" w:eastAsia="Times New Roman" w:hAnsi="Tahoma" w:cs="Tahoma"/>
          <w:b/>
          <w:color w:val="000000"/>
          <w:sz w:val="24"/>
          <w:szCs w:val="24"/>
          <w:u w:val="single"/>
          <w:lang w:eastAsia="x-none"/>
        </w:rPr>
        <w:t xml:space="preserve">omnul consilier </w:t>
      </w:r>
      <w:r>
        <w:rPr>
          <w:rFonts w:ascii="Tahoma" w:eastAsia="Times New Roman" w:hAnsi="Tahoma" w:cs="Tahoma"/>
          <w:b/>
          <w:color w:val="000000"/>
          <w:sz w:val="24"/>
          <w:szCs w:val="24"/>
          <w:u w:val="single"/>
          <w:lang w:eastAsia="x-none"/>
        </w:rPr>
        <w:t xml:space="preserve">Câmpan Vasile: </w:t>
      </w:r>
      <w:r>
        <w:rPr>
          <w:rFonts w:ascii="Tahoma" w:eastAsia="Times New Roman" w:hAnsi="Tahoma" w:cs="Tahoma"/>
          <w:color w:val="000000"/>
          <w:sz w:val="24"/>
          <w:szCs w:val="24"/>
          <w:lang w:eastAsia="x-none"/>
        </w:rPr>
        <w:t>dorește să cunoască printr-un Raport de activitate, aportul Poliției Locale la bugetul Primăriei prin activitatea desfășurată.</w:t>
      </w:r>
    </w:p>
    <w:p w:rsidR="006A68F1" w:rsidRDefault="00F121CD" w:rsidP="006A68F1">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Pr>
          <w:rFonts w:ascii="Tahoma" w:eastAsia="Times New Roman" w:hAnsi="Tahoma" w:cs="Tahoma"/>
          <w:color w:val="000000"/>
          <w:sz w:val="24"/>
          <w:szCs w:val="24"/>
          <w:lang w:eastAsia="x-none"/>
        </w:rPr>
        <w:t xml:space="preserve"> se va prezenta acest raport, dar dorește să se vadă îmbunătățirea activității în teren a Poliției locale, aportul adus la menținerea ordinii publice și a disciplinei comportamentale în municipiu.</w:t>
      </w:r>
    </w:p>
    <w:p w:rsidR="00F121CD" w:rsidRDefault="00F121CD" w:rsidP="00F121CD">
      <w:pPr>
        <w:spacing w:after="0" w:line="240" w:lineRule="auto"/>
        <w:jc w:val="both"/>
        <w:rPr>
          <w:rFonts w:ascii="Tahoma" w:eastAsia="Times New Roman" w:hAnsi="Tahoma" w:cs="Tahoma"/>
          <w:b/>
          <w:sz w:val="24"/>
          <w:szCs w:val="24"/>
          <w:lang w:eastAsia="ro-RO"/>
        </w:rPr>
      </w:pPr>
      <w:r>
        <w:rPr>
          <w:rFonts w:ascii="Tahoma" w:eastAsia="Times New Roman" w:hAnsi="Tahoma" w:cs="Tahoma"/>
          <w:color w:val="000000"/>
          <w:sz w:val="24"/>
          <w:szCs w:val="24"/>
          <w:lang w:eastAsia="x-none"/>
        </w:rPr>
        <w:t xml:space="preserve">     </w:t>
      </w:r>
      <w:r>
        <w:rPr>
          <w:rFonts w:ascii="Tahoma" w:eastAsia="Times New Roman" w:hAnsi="Tahoma" w:cs="Tahoma"/>
          <w:sz w:val="24"/>
          <w:szCs w:val="24"/>
          <w:lang w:eastAsia="ro-RO"/>
        </w:rPr>
        <w:t>Nefiind alte luări de cuvânt, proiectul</w:t>
      </w:r>
      <w:r w:rsidR="004F5633">
        <w:rPr>
          <w:rFonts w:ascii="Tahoma" w:eastAsia="Times New Roman" w:hAnsi="Tahoma" w:cs="Tahoma"/>
          <w:sz w:val="24"/>
          <w:szCs w:val="24"/>
          <w:lang w:eastAsia="ro-RO"/>
        </w:rPr>
        <w:t xml:space="preserve"> în forma inițială</w:t>
      </w:r>
      <w:r>
        <w:rPr>
          <w:rFonts w:ascii="Tahoma" w:eastAsia="Times New Roman" w:hAnsi="Tahoma" w:cs="Tahoma"/>
          <w:sz w:val="24"/>
          <w:szCs w:val="24"/>
          <w:lang w:eastAsia="ro-RO"/>
        </w:rPr>
        <w:t xml:space="preserve"> este aprobat cu </w:t>
      </w:r>
      <w:r>
        <w:rPr>
          <w:rFonts w:ascii="Tahoma" w:eastAsia="Times New Roman" w:hAnsi="Tahoma" w:cs="Tahoma"/>
          <w:b/>
          <w:sz w:val="24"/>
          <w:szCs w:val="24"/>
          <w:lang w:eastAsia="ro-RO"/>
        </w:rPr>
        <w:t>17</w:t>
      </w:r>
      <w:r w:rsidRPr="006863F6">
        <w:rPr>
          <w:rFonts w:ascii="Tahoma" w:eastAsia="Times New Roman" w:hAnsi="Tahoma" w:cs="Tahoma"/>
          <w:b/>
          <w:sz w:val="24"/>
          <w:szCs w:val="24"/>
          <w:lang w:eastAsia="ro-RO"/>
        </w:rPr>
        <w:t xml:space="preserve"> voturi </w:t>
      </w:r>
      <w:r>
        <w:rPr>
          <w:rFonts w:ascii="Tahoma" w:eastAsia="Times New Roman" w:hAnsi="Tahoma" w:cs="Tahoma"/>
          <w:b/>
          <w:sz w:val="24"/>
          <w:szCs w:val="24"/>
          <w:lang w:eastAsia="ro-RO"/>
        </w:rPr>
        <w:t>”</w:t>
      </w:r>
      <w:r w:rsidRPr="006863F6">
        <w:rPr>
          <w:rFonts w:ascii="Tahoma" w:eastAsia="Times New Roman" w:hAnsi="Tahoma" w:cs="Tahoma"/>
          <w:b/>
          <w:sz w:val="24"/>
          <w:szCs w:val="24"/>
          <w:lang w:eastAsia="ro-RO"/>
        </w:rPr>
        <w:t>pentru</w:t>
      </w:r>
      <w:r>
        <w:rPr>
          <w:rFonts w:ascii="Tahoma" w:eastAsia="Times New Roman" w:hAnsi="Tahoma" w:cs="Tahoma"/>
          <w:b/>
          <w:sz w:val="24"/>
          <w:szCs w:val="24"/>
          <w:lang w:eastAsia="ro-RO"/>
        </w:rPr>
        <w:t>”</w:t>
      </w:r>
      <w:r>
        <w:rPr>
          <w:rFonts w:ascii="Tahoma" w:eastAsia="Times New Roman" w:hAnsi="Tahoma" w:cs="Tahoma"/>
          <w:sz w:val="24"/>
          <w:szCs w:val="24"/>
          <w:lang w:eastAsia="ro-RO"/>
        </w:rPr>
        <w:t xml:space="preserve">, </w:t>
      </w:r>
      <w:r w:rsidRPr="00F121CD">
        <w:rPr>
          <w:rFonts w:ascii="Tahoma" w:eastAsia="Times New Roman" w:hAnsi="Tahoma" w:cs="Tahoma"/>
          <w:b/>
          <w:sz w:val="24"/>
          <w:szCs w:val="24"/>
          <w:lang w:eastAsia="ro-RO"/>
        </w:rPr>
        <w:t xml:space="preserve">o </w:t>
      </w:r>
      <w:r>
        <w:rPr>
          <w:rFonts w:ascii="Tahoma" w:eastAsia="Times New Roman" w:hAnsi="Tahoma" w:cs="Tahoma"/>
          <w:b/>
          <w:sz w:val="24"/>
          <w:szCs w:val="24"/>
          <w:lang w:eastAsia="ro-RO"/>
        </w:rPr>
        <w:t>”</w:t>
      </w:r>
      <w:r w:rsidRPr="00F121CD">
        <w:rPr>
          <w:rFonts w:ascii="Tahoma" w:eastAsia="Times New Roman" w:hAnsi="Tahoma" w:cs="Tahoma"/>
          <w:b/>
          <w:sz w:val="24"/>
          <w:szCs w:val="24"/>
          <w:lang w:eastAsia="ro-RO"/>
        </w:rPr>
        <w:t>abținere</w:t>
      </w:r>
      <w:r>
        <w:rPr>
          <w:rFonts w:ascii="Tahoma" w:eastAsia="Times New Roman" w:hAnsi="Tahoma" w:cs="Tahoma"/>
          <w:b/>
          <w:sz w:val="24"/>
          <w:szCs w:val="24"/>
          <w:lang w:eastAsia="ro-RO"/>
        </w:rPr>
        <w:t>”</w:t>
      </w:r>
      <w:r w:rsidR="004F5633">
        <w:rPr>
          <w:rFonts w:ascii="Tahoma" w:eastAsia="Times New Roman" w:hAnsi="Tahoma" w:cs="Tahoma"/>
          <w:b/>
          <w:sz w:val="24"/>
          <w:szCs w:val="24"/>
          <w:lang w:eastAsia="ro-RO"/>
        </w:rPr>
        <w:t>.</w:t>
      </w:r>
    </w:p>
    <w:p w:rsidR="004F5633" w:rsidRDefault="004F5633" w:rsidP="004F5633">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sz w:val="24"/>
          <w:szCs w:val="24"/>
          <w:lang w:eastAsia="ro-RO"/>
        </w:rPr>
        <w:t xml:space="preserve">     </w:t>
      </w:r>
      <w:r>
        <w:rPr>
          <w:rFonts w:ascii="Tahoma" w:eastAsia="Times New Roman" w:hAnsi="Tahoma" w:cs="Tahoma"/>
          <w:sz w:val="24"/>
          <w:szCs w:val="24"/>
          <w:lang w:eastAsia="ro-RO"/>
        </w:rPr>
        <w:t xml:space="preserve">Se trece la </w:t>
      </w:r>
      <w:r>
        <w:rPr>
          <w:rFonts w:ascii="Tahoma" w:eastAsia="Times New Roman" w:hAnsi="Tahoma" w:cs="Tahoma"/>
          <w:b/>
          <w:color w:val="000000"/>
          <w:sz w:val="24"/>
          <w:szCs w:val="24"/>
          <w:u w:val="single"/>
          <w:lang w:eastAsia="x-none"/>
        </w:rPr>
        <w:t>Punctul 12</w:t>
      </w:r>
      <w:r w:rsidRPr="00E5798E">
        <w:rPr>
          <w:rFonts w:ascii="Tahoma" w:eastAsia="Times New Roman" w:hAnsi="Tahoma" w:cs="Tahoma"/>
          <w:b/>
          <w:color w:val="000000"/>
          <w:sz w:val="24"/>
          <w:szCs w:val="24"/>
          <w:u w:val="single"/>
          <w:lang w:eastAsia="x-none"/>
        </w:rPr>
        <w:t>.</w:t>
      </w:r>
      <w:r>
        <w:rPr>
          <w:rFonts w:ascii="Tahoma" w:eastAsia="Times New Roman" w:hAnsi="Tahoma" w:cs="Tahoma"/>
          <w:b/>
          <w:color w:val="000000"/>
          <w:sz w:val="24"/>
          <w:szCs w:val="24"/>
          <w:u w:val="single"/>
          <w:lang w:eastAsia="x-none"/>
        </w:rPr>
        <w:t xml:space="preserve"> </w:t>
      </w:r>
      <w:r w:rsidRPr="00AB2A85">
        <w:rPr>
          <w:rFonts w:ascii="Tahoma" w:eastAsia="Times New Roman" w:hAnsi="Tahoma" w:cs="Tahoma"/>
          <w:b/>
          <w:color w:val="000000"/>
          <w:sz w:val="24"/>
          <w:szCs w:val="24"/>
          <w:lang w:val="x-none" w:eastAsia="x-none"/>
        </w:rPr>
        <w:t xml:space="preserve">Proiect de </w:t>
      </w:r>
      <w:r w:rsidRPr="00AB2A85">
        <w:rPr>
          <w:rFonts w:ascii="Tahoma" w:eastAsia="Times New Roman" w:hAnsi="Tahoma" w:cs="Tahoma"/>
          <w:b/>
          <w:sz w:val="24"/>
          <w:szCs w:val="24"/>
          <w:lang w:val="x-none" w:eastAsia="x-none"/>
        </w:rPr>
        <w:t>hotărâre</w:t>
      </w:r>
      <w:r w:rsidRPr="00AB2A85">
        <w:rPr>
          <w:rFonts w:ascii="Tahoma" w:eastAsia="Times New Roman" w:hAnsi="Tahoma" w:cs="Tahoma"/>
          <w:b/>
          <w:color w:val="000000"/>
          <w:sz w:val="24"/>
          <w:szCs w:val="24"/>
          <w:lang w:val="x-none" w:eastAsia="x-none"/>
        </w:rPr>
        <w:t xml:space="preserve"> privind</w:t>
      </w:r>
      <w:r w:rsidRPr="00AB2A85">
        <w:rPr>
          <w:rFonts w:ascii="Tahoma" w:eastAsia="Times New Roman" w:hAnsi="Tahoma" w:cs="Tahoma"/>
          <w:b/>
          <w:color w:val="000000"/>
          <w:sz w:val="24"/>
          <w:szCs w:val="24"/>
          <w:lang w:eastAsia="x-none"/>
        </w:rPr>
        <w:t xml:space="preserve"> aprobarea</w:t>
      </w:r>
      <w:r>
        <w:rPr>
          <w:rFonts w:ascii="Tahoma" w:eastAsia="Times New Roman" w:hAnsi="Tahoma" w:cs="Tahoma"/>
          <w:b/>
          <w:color w:val="000000"/>
          <w:sz w:val="24"/>
          <w:szCs w:val="24"/>
          <w:lang w:eastAsia="x-none"/>
        </w:rPr>
        <w:t xml:space="preserve"> rețelei școlare a unităților de învățământ preuniversitar și preșcolar de stat și particular, pentru anul școlar 2015 – 2016 în Municipiul Dej.</w:t>
      </w:r>
    </w:p>
    <w:p w:rsidR="004F5633" w:rsidRPr="004F5633" w:rsidRDefault="004F5633" w:rsidP="00F121CD">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Pr>
          <w:rFonts w:ascii="Tahoma" w:eastAsia="Times New Roman" w:hAnsi="Tahoma" w:cs="Tahoma"/>
          <w:color w:val="000000"/>
          <w:sz w:val="24"/>
          <w:szCs w:val="24"/>
          <w:lang w:eastAsia="x-none"/>
        </w:rPr>
        <w:t xml:space="preserve"> Conform Adresei Inspectoratului Școlar Județean Cluj Nr. 13.73</w:t>
      </w:r>
      <w:r w:rsidR="007B74EC">
        <w:rPr>
          <w:rFonts w:ascii="Tahoma" w:eastAsia="Times New Roman" w:hAnsi="Tahoma" w:cs="Tahoma"/>
          <w:color w:val="000000"/>
          <w:sz w:val="24"/>
          <w:szCs w:val="24"/>
          <w:lang w:eastAsia="x-none"/>
        </w:rPr>
        <w:t>3 din 8 decembrie 2014, propune</w:t>
      </w:r>
      <w:r>
        <w:rPr>
          <w:rFonts w:ascii="Tahoma" w:eastAsia="Times New Roman" w:hAnsi="Tahoma" w:cs="Tahoma"/>
          <w:color w:val="000000"/>
          <w:sz w:val="24"/>
          <w:szCs w:val="24"/>
          <w:lang w:eastAsia="x-none"/>
        </w:rPr>
        <w:t xml:space="preserve"> spre aprobare </w:t>
      </w:r>
      <w:r w:rsidRPr="004F5633">
        <w:rPr>
          <w:rFonts w:ascii="Tahoma" w:hAnsi="Tahoma" w:cs="Tahoma"/>
          <w:sz w:val="24"/>
          <w:szCs w:val="24"/>
        </w:rPr>
        <w:t xml:space="preserve">reţeaua şcolară a </w:t>
      </w:r>
      <w:r w:rsidRPr="004F5633">
        <w:rPr>
          <w:rFonts w:ascii="Tahoma" w:hAnsi="Tahoma" w:cs="Tahoma"/>
          <w:bCs/>
          <w:sz w:val="24"/>
          <w:szCs w:val="24"/>
        </w:rPr>
        <w:t xml:space="preserve"> unităților de învățământ preuniversitar şi preșcolar</w:t>
      </w:r>
      <w:r>
        <w:rPr>
          <w:rFonts w:ascii="Tahoma" w:hAnsi="Tahoma" w:cs="Tahoma"/>
          <w:bCs/>
          <w:sz w:val="24"/>
          <w:szCs w:val="24"/>
        </w:rPr>
        <w:t xml:space="preserve"> de stat şi particular, conformă și Legii</w:t>
      </w:r>
      <w:r w:rsidRPr="004F5633">
        <w:rPr>
          <w:rFonts w:ascii="Tahoma" w:hAnsi="Tahoma" w:cs="Tahoma"/>
          <w:bCs/>
          <w:sz w:val="24"/>
          <w:szCs w:val="24"/>
        </w:rPr>
        <w:t xml:space="preserve"> Educaţiei Naţionale Nr.</w:t>
      </w:r>
      <w:r>
        <w:rPr>
          <w:rFonts w:ascii="Tahoma" w:hAnsi="Tahoma" w:cs="Tahoma"/>
          <w:bCs/>
          <w:sz w:val="24"/>
          <w:szCs w:val="24"/>
        </w:rPr>
        <w:t xml:space="preserve"> 1</w:t>
      </w:r>
      <w:r w:rsidRPr="004F5633">
        <w:rPr>
          <w:rFonts w:ascii="Tahoma" w:hAnsi="Tahoma" w:cs="Tahoma"/>
          <w:bCs/>
          <w:sz w:val="24"/>
          <w:szCs w:val="24"/>
        </w:rPr>
        <w:t>/2011, pentru anul şcolar 2015 -2016 în Municipiul Dej</w:t>
      </w:r>
      <w:r>
        <w:rPr>
          <w:rFonts w:ascii="Tahoma" w:eastAsia="Times New Roman" w:hAnsi="Tahoma" w:cs="Tahoma"/>
          <w:color w:val="000000"/>
          <w:sz w:val="24"/>
          <w:szCs w:val="24"/>
          <w:lang w:eastAsia="x-none"/>
        </w:rPr>
        <w:t>, după cum urmează: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843"/>
      </w:tblGrid>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
                <w:bCs/>
                <w:sz w:val="20"/>
                <w:szCs w:val="20"/>
                <w:lang w:eastAsia="ro-RO"/>
              </w:rPr>
            </w:pPr>
            <w:r>
              <w:rPr>
                <w:rFonts w:ascii="Tahoma" w:eastAsia="Times New Roman" w:hAnsi="Tahoma" w:cs="Tahoma"/>
                <w:b/>
                <w:bCs/>
                <w:sz w:val="20"/>
                <w:szCs w:val="20"/>
                <w:lang w:eastAsia="ro-RO"/>
              </w:rPr>
              <w:t>N</w:t>
            </w:r>
            <w:r w:rsidRPr="004F5633">
              <w:rPr>
                <w:rFonts w:ascii="Tahoma" w:eastAsia="Times New Roman" w:hAnsi="Tahoma" w:cs="Tahoma"/>
                <w:b/>
                <w:bCs/>
                <w:sz w:val="20"/>
                <w:szCs w:val="20"/>
                <w:lang w:eastAsia="ro-RO"/>
              </w:rPr>
              <w:t>r. crt</w:t>
            </w:r>
            <w:r>
              <w:rPr>
                <w:rFonts w:ascii="Tahoma" w:eastAsia="Times New Roman" w:hAnsi="Tahoma" w:cs="Tahoma"/>
                <w:b/>
                <w:bCs/>
                <w:sz w:val="20"/>
                <w:szCs w:val="20"/>
                <w:lang w:eastAsia="ro-RO"/>
              </w:rPr>
              <w:t>.</w:t>
            </w:r>
          </w:p>
        </w:tc>
        <w:tc>
          <w:tcPr>
            <w:tcW w:w="7088"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
                <w:bCs/>
                <w:sz w:val="20"/>
                <w:szCs w:val="20"/>
                <w:lang w:eastAsia="ro-RO"/>
              </w:rPr>
            </w:pPr>
            <w:r w:rsidRPr="004F5633">
              <w:rPr>
                <w:rFonts w:ascii="Tahoma" w:eastAsia="Times New Roman" w:hAnsi="Tahoma" w:cs="Tahoma"/>
                <w:b/>
                <w:bCs/>
                <w:sz w:val="20"/>
                <w:szCs w:val="20"/>
                <w:lang w:eastAsia="ro-RO"/>
              </w:rPr>
              <w:t>DENUMIREA UNITĂŢII  DE ÎNVĂȚĂMÂNT</w:t>
            </w: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
                <w:bCs/>
                <w:sz w:val="20"/>
                <w:szCs w:val="20"/>
                <w:lang w:eastAsia="ro-RO"/>
              </w:rPr>
            </w:pPr>
            <w:r w:rsidRPr="004F5633">
              <w:rPr>
                <w:rFonts w:ascii="Tahoma" w:eastAsia="Times New Roman" w:hAnsi="Tahoma" w:cs="Tahoma"/>
                <w:b/>
                <w:bCs/>
                <w:sz w:val="20"/>
                <w:szCs w:val="20"/>
                <w:lang w:eastAsia="ro-RO"/>
              </w:rPr>
              <w:t>TIP UNITATE</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1</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COLEGIUL NAȚIONAL „ANDREI MUREȘANU”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2</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GRĂDINIȚA  CU PROGRAM PRELUNGIT„ARLECHINO”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3</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GRĂDINIȚA CU PROGRAM NORMAL „ARLECHINO” – STRUCTURĂ 1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Structură  învațământ</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4</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GRĂDINIȚA  CU PROGRAM NORMAL„ARLECHINO” – STRUCTURĂ 2  OCNA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Structură  învațământ</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5</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GRĂDINIȚA  CU PROGRAM PRELUNGIT„JUNIOR”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6</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GRĂDINIȚA U PROGRAM NORMAL„JUNIOR” – STRUCTURĂ 1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Structură  învațământ</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7</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GRĂDINIȚA CU PROGRAM PRELUNGIT „LUMEA PITICILOR”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8</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GRĂDINIȚA CU PROGRAM NORMAL „LUMEA PITICILOR” – STRUCTURĂ 1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Structură  învațământ</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9</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GRĂDINIȚA CU PROGRAM PRELUNGIT  „PARADISUL PITICILOR”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10</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GRĂDINIȚA CU PROGRAM PRELUNGIT„PITICOT”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11</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GRĂDINIȚA  CU PROGRAM NORMAL„PITICOT” - STRUCTURA 1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Structură  învațământ</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12</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LICEUL TEHNOLOGIC  „CONSTANTIN BRÂNCUȘI”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13</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LICEUL TEHNOLOGIC – ,,SOMEȘ,, DEJ,</w:t>
            </w:r>
          </w:p>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 xml:space="preserve"> </w:t>
            </w: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14</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LICEUL TEORETIC „ALEXANDRU PAPIU ILARIAN”DEJ</w:t>
            </w:r>
          </w:p>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 xml:space="preserve"> </w:t>
            </w: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15</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ȘCOALA GIMNAZIALĂ ,,AVRAM IANCU,, DEJ,</w:t>
            </w:r>
          </w:p>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 xml:space="preserve"> </w:t>
            </w: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lastRenderedPageBreak/>
              <w:t>16</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ȘCOALA GIMNAZIALĂ ,,MIHAI EMINESCU,, DEJ</w:t>
            </w:r>
          </w:p>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 xml:space="preserve"> </w:t>
            </w: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17</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ȘCOALA GIMNAZIALĂ NR.1 DEJ</w:t>
            </w:r>
          </w:p>
          <w:p w:rsidR="004F5633" w:rsidRPr="004F5633" w:rsidRDefault="004F5633" w:rsidP="004F5633">
            <w:pPr>
              <w:tabs>
                <w:tab w:val="left" w:pos="3667"/>
              </w:tabs>
              <w:spacing w:after="0" w:line="240" w:lineRule="auto"/>
              <w:rPr>
                <w:rFonts w:ascii="Tahoma" w:eastAsia="Times New Roman" w:hAnsi="Tahoma" w:cs="Tahoma"/>
                <w:bCs/>
                <w:lang w:eastAsia="ro-RO"/>
              </w:rPr>
            </w:pP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18</w:t>
            </w:r>
          </w:p>
        </w:tc>
        <w:tc>
          <w:tcPr>
            <w:tcW w:w="7088"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GRĂDINIŢA CU PROGRAM PRELUNGIT ,, ELPIS</w:t>
            </w:r>
            <w:r w:rsidRPr="004F5633">
              <w:rPr>
                <w:rFonts w:ascii="Tahoma" w:eastAsia="Times New Roman" w:hAnsi="Tahoma" w:cs="Tahoma"/>
                <w:bCs/>
                <w:lang w:val="en-US" w:eastAsia="ro-RO"/>
              </w:rPr>
              <w:t>”</w:t>
            </w:r>
            <w:r w:rsidRPr="004F5633">
              <w:rPr>
                <w:rFonts w:ascii="Tahoma" w:eastAsia="Times New Roman" w:hAnsi="Tahoma" w:cs="Tahoma"/>
                <w:bCs/>
                <w:lang w:eastAsia="ro-RO"/>
              </w:rPr>
              <w:t xml:space="preserve"> DEJ- ACREDITATĂ</w:t>
            </w:r>
          </w:p>
        </w:tc>
        <w:tc>
          <w:tcPr>
            <w:tcW w:w="1843" w:type="dxa"/>
            <w:shd w:val="clear" w:color="auto" w:fill="auto"/>
          </w:tcPr>
          <w:p w:rsidR="004F5633" w:rsidRPr="004F5633" w:rsidRDefault="004F5633" w:rsidP="004F5633">
            <w:pPr>
              <w:spacing w:after="0" w:line="240" w:lineRule="auto"/>
              <w:jc w:val="center"/>
              <w:rPr>
                <w:rFonts w:ascii="Tahoma" w:eastAsia="Times New Roman" w:hAnsi="Tahoma" w:cs="Tahoma"/>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19</w:t>
            </w:r>
          </w:p>
        </w:tc>
        <w:tc>
          <w:tcPr>
            <w:tcW w:w="7088" w:type="dxa"/>
            <w:shd w:val="clear" w:color="auto" w:fill="auto"/>
            <w:vAlign w:val="center"/>
          </w:tcPr>
          <w:p w:rsidR="004F5633" w:rsidRPr="004F5633" w:rsidRDefault="004F5633" w:rsidP="004F5633">
            <w:pPr>
              <w:tabs>
                <w:tab w:val="left" w:pos="3667"/>
              </w:tabs>
              <w:spacing w:after="0" w:line="240" w:lineRule="auto"/>
              <w:rPr>
                <w:rFonts w:ascii="Tahoma" w:eastAsia="Times New Roman" w:hAnsi="Tahoma" w:cs="Tahoma"/>
                <w:bCs/>
                <w:lang w:eastAsia="ro-RO"/>
              </w:rPr>
            </w:pPr>
            <w:r w:rsidRPr="004F5633">
              <w:rPr>
                <w:rFonts w:ascii="Tahoma" w:eastAsia="Times New Roman" w:hAnsi="Tahoma" w:cs="Tahoma"/>
                <w:bCs/>
                <w:lang w:eastAsia="ro-RO"/>
              </w:rPr>
              <w:t>LICEUL TEHNOLOGIC ,, HENRI COANDĂ,, DEJ-AUTORIZATĂ</w:t>
            </w:r>
          </w:p>
        </w:tc>
        <w:tc>
          <w:tcPr>
            <w:tcW w:w="1843"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Personalitate juridica</w:t>
            </w:r>
          </w:p>
        </w:tc>
      </w:tr>
      <w:tr w:rsidR="004F5633" w:rsidRPr="004F5633" w:rsidTr="004F5633">
        <w:tc>
          <w:tcPr>
            <w:tcW w:w="709"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20</w:t>
            </w:r>
          </w:p>
        </w:tc>
        <w:tc>
          <w:tcPr>
            <w:tcW w:w="7088" w:type="dxa"/>
            <w:shd w:val="clear" w:color="auto" w:fill="auto"/>
            <w:vAlign w:val="center"/>
          </w:tcPr>
          <w:p w:rsidR="004F5633" w:rsidRPr="004F5633" w:rsidRDefault="004F5633" w:rsidP="004F5633">
            <w:pPr>
              <w:tabs>
                <w:tab w:val="left" w:pos="3667"/>
              </w:tabs>
              <w:spacing w:after="0" w:line="240" w:lineRule="auto"/>
              <w:jc w:val="center"/>
              <w:rPr>
                <w:rFonts w:ascii="Tahoma" w:eastAsia="Times New Roman" w:hAnsi="Tahoma" w:cs="Tahoma"/>
                <w:bCs/>
                <w:lang w:eastAsia="ro-RO"/>
              </w:rPr>
            </w:pPr>
            <w:r w:rsidRPr="004F5633">
              <w:rPr>
                <w:rFonts w:ascii="Tahoma" w:eastAsia="Times New Roman" w:hAnsi="Tahoma" w:cs="Tahoma"/>
                <w:bCs/>
                <w:lang w:eastAsia="ro-RO"/>
              </w:rPr>
              <w:t>ŞCOALA POSTLICEALĂ ,, LOUIS PASTEUR</w:t>
            </w:r>
            <w:r w:rsidRPr="004F5633">
              <w:rPr>
                <w:rFonts w:ascii="Tahoma" w:eastAsia="Times New Roman" w:hAnsi="Tahoma" w:cs="Tahoma"/>
                <w:bCs/>
                <w:lang w:val="en-US" w:eastAsia="ro-RO"/>
              </w:rPr>
              <w:t>”</w:t>
            </w:r>
            <w:r w:rsidRPr="004F5633">
              <w:rPr>
                <w:rFonts w:ascii="Tahoma" w:eastAsia="Times New Roman" w:hAnsi="Tahoma" w:cs="Tahoma"/>
                <w:bCs/>
                <w:lang w:eastAsia="ro-RO"/>
              </w:rPr>
              <w:t xml:space="preserve"> DEJ-ACREDITATĂ</w:t>
            </w:r>
          </w:p>
        </w:tc>
        <w:tc>
          <w:tcPr>
            <w:tcW w:w="1843" w:type="dxa"/>
            <w:shd w:val="clear" w:color="auto" w:fill="auto"/>
          </w:tcPr>
          <w:p w:rsidR="004F5633" w:rsidRPr="004F5633" w:rsidRDefault="004F5633" w:rsidP="004F5633">
            <w:pPr>
              <w:spacing w:after="0" w:line="240" w:lineRule="auto"/>
              <w:jc w:val="center"/>
              <w:rPr>
                <w:rFonts w:ascii="Tahoma" w:eastAsia="Times New Roman" w:hAnsi="Tahoma" w:cs="Tahoma"/>
                <w:lang w:eastAsia="ro-RO"/>
              </w:rPr>
            </w:pPr>
            <w:r w:rsidRPr="004F5633">
              <w:rPr>
                <w:rFonts w:ascii="Tahoma" w:eastAsia="Times New Roman" w:hAnsi="Tahoma" w:cs="Tahoma"/>
                <w:bCs/>
                <w:lang w:eastAsia="ro-RO"/>
              </w:rPr>
              <w:t>Personalitate juridica</w:t>
            </w:r>
          </w:p>
        </w:tc>
      </w:tr>
    </w:tbl>
    <w:p w:rsidR="004F5633" w:rsidRDefault="004F5633" w:rsidP="004F5633">
      <w:pPr>
        <w:spacing w:after="0" w:line="240" w:lineRule="auto"/>
        <w:jc w:val="both"/>
        <w:rPr>
          <w:rFonts w:ascii="Tahoma" w:eastAsia="Times New Roman" w:hAnsi="Tahoma" w:cs="Tahoma"/>
          <w:sz w:val="24"/>
          <w:szCs w:val="24"/>
          <w:lang w:eastAsia="ro-RO"/>
        </w:rPr>
      </w:pPr>
      <w:r>
        <w:rPr>
          <w:rFonts w:ascii="Tahoma" w:eastAsia="Times New Roman" w:hAnsi="Tahoma" w:cs="Tahoma"/>
          <w:b/>
          <w:sz w:val="24"/>
          <w:szCs w:val="24"/>
          <w:lang w:eastAsia="ro-RO"/>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 </w:t>
      </w:r>
    </w:p>
    <w:p w:rsidR="004F5633" w:rsidRDefault="004F5633" w:rsidP="004F5633">
      <w:pPr>
        <w:spacing w:after="0" w:line="240" w:lineRule="auto"/>
        <w:jc w:val="both"/>
        <w:rPr>
          <w:rFonts w:ascii="Tahoma" w:eastAsia="Times New Roman" w:hAnsi="Tahoma" w:cs="Tahoma"/>
          <w:sz w:val="24"/>
          <w:szCs w:val="24"/>
          <w:lang w:eastAsia="ro-RO"/>
        </w:rPr>
      </w:pPr>
      <w:r>
        <w:rPr>
          <w:rFonts w:ascii="Tahoma" w:eastAsia="Times New Roman" w:hAnsi="Tahoma" w:cs="Tahoma"/>
          <w:color w:val="000000"/>
          <w:sz w:val="24"/>
          <w:szCs w:val="24"/>
          <w:lang w:eastAsia="x-none"/>
        </w:rPr>
        <w:t xml:space="preserve">     </w:t>
      </w:r>
      <w:r>
        <w:rPr>
          <w:rFonts w:ascii="Tahoma" w:eastAsia="Times New Roman" w:hAnsi="Tahoma" w:cs="Tahoma"/>
          <w:sz w:val="24"/>
          <w:szCs w:val="24"/>
          <w:lang w:eastAsia="ro-RO"/>
        </w:rPr>
        <w:t xml:space="preserve">Nefiind luări de cuvânt, proiectul este aprobat cu </w:t>
      </w:r>
      <w:r>
        <w:rPr>
          <w:rFonts w:ascii="Tahoma" w:eastAsia="Times New Roman" w:hAnsi="Tahoma" w:cs="Tahoma"/>
          <w:b/>
          <w:sz w:val="24"/>
          <w:szCs w:val="24"/>
          <w:lang w:eastAsia="ro-RO"/>
        </w:rPr>
        <w:t>18</w:t>
      </w:r>
      <w:r w:rsidRPr="006863F6">
        <w:rPr>
          <w:rFonts w:ascii="Tahoma" w:eastAsia="Times New Roman" w:hAnsi="Tahoma" w:cs="Tahoma"/>
          <w:b/>
          <w:sz w:val="24"/>
          <w:szCs w:val="24"/>
          <w:lang w:eastAsia="ro-RO"/>
        </w:rPr>
        <w:t xml:space="preserve"> voturi </w:t>
      </w:r>
      <w:r>
        <w:rPr>
          <w:rFonts w:ascii="Tahoma" w:eastAsia="Times New Roman" w:hAnsi="Tahoma" w:cs="Tahoma"/>
          <w:b/>
          <w:sz w:val="24"/>
          <w:szCs w:val="24"/>
          <w:lang w:eastAsia="ro-RO"/>
        </w:rPr>
        <w:t>”</w:t>
      </w:r>
      <w:r w:rsidRPr="006863F6">
        <w:rPr>
          <w:rFonts w:ascii="Tahoma" w:eastAsia="Times New Roman" w:hAnsi="Tahoma" w:cs="Tahoma"/>
          <w:b/>
          <w:sz w:val="24"/>
          <w:szCs w:val="24"/>
          <w:lang w:eastAsia="ro-RO"/>
        </w:rPr>
        <w:t>pentru</w:t>
      </w:r>
      <w:r>
        <w:rPr>
          <w:rFonts w:ascii="Tahoma" w:eastAsia="Times New Roman" w:hAnsi="Tahoma" w:cs="Tahoma"/>
          <w:b/>
          <w:sz w:val="24"/>
          <w:szCs w:val="24"/>
          <w:lang w:eastAsia="ro-RO"/>
        </w:rPr>
        <w:t>”</w:t>
      </w:r>
      <w:r>
        <w:rPr>
          <w:rFonts w:ascii="Tahoma" w:eastAsia="Times New Roman" w:hAnsi="Tahoma" w:cs="Tahoma"/>
          <w:sz w:val="24"/>
          <w:szCs w:val="24"/>
          <w:lang w:eastAsia="ro-RO"/>
        </w:rPr>
        <w:t>.</w:t>
      </w:r>
    </w:p>
    <w:p w:rsidR="00580956" w:rsidRPr="00AB2A85" w:rsidRDefault="00580956" w:rsidP="00580956">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color w:val="000000"/>
          <w:sz w:val="24"/>
          <w:szCs w:val="24"/>
          <w:lang w:eastAsia="x-none"/>
        </w:rPr>
        <w:t xml:space="preserve">    </w:t>
      </w:r>
      <w:r>
        <w:rPr>
          <w:rFonts w:ascii="Tahoma" w:eastAsia="Times New Roman" w:hAnsi="Tahoma" w:cs="Tahoma"/>
          <w:b/>
          <w:color w:val="000000"/>
          <w:sz w:val="24"/>
          <w:szCs w:val="24"/>
          <w:u w:val="single"/>
          <w:lang w:eastAsia="x-none"/>
        </w:rPr>
        <w:t>Punctul 13</w:t>
      </w:r>
      <w:r w:rsidRPr="00E5798E">
        <w:rPr>
          <w:rFonts w:ascii="Tahoma" w:eastAsia="Times New Roman" w:hAnsi="Tahoma" w:cs="Tahoma"/>
          <w:b/>
          <w:color w:val="000000"/>
          <w:sz w:val="24"/>
          <w:szCs w:val="24"/>
          <w:u w:val="single"/>
          <w:lang w:eastAsia="x-none"/>
        </w:rPr>
        <w:t>.</w:t>
      </w:r>
      <w:r>
        <w:rPr>
          <w:rFonts w:ascii="Tahoma" w:eastAsia="Times New Roman" w:hAnsi="Tahoma" w:cs="Tahoma"/>
          <w:color w:val="000000"/>
          <w:sz w:val="24"/>
          <w:szCs w:val="24"/>
          <w:lang w:eastAsia="x-none"/>
        </w:rPr>
        <w:t xml:space="preserve"> </w:t>
      </w:r>
      <w:r w:rsidRPr="00AB2A85">
        <w:rPr>
          <w:rFonts w:ascii="Tahoma" w:eastAsia="Times New Roman" w:hAnsi="Tahoma" w:cs="Tahoma"/>
          <w:b/>
          <w:color w:val="000000"/>
          <w:sz w:val="24"/>
          <w:szCs w:val="24"/>
          <w:lang w:eastAsia="x-none"/>
        </w:rPr>
        <w:t>Soluționarea unor probleme ale administrației publice locale:</w:t>
      </w:r>
    </w:p>
    <w:p w:rsidR="00580956" w:rsidRPr="00AB2A85" w:rsidRDefault="00580956" w:rsidP="00580956">
      <w:pPr>
        <w:tabs>
          <w:tab w:val="center" w:pos="709"/>
          <w:tab w:val="center" w:pos="851"/>
        </w:tabs>
        <w:spacing w:after="0" w:line="240" w:lineRule="auto"/>
        <w:ind w:firstLine="709"/>
        <w:jc w:val="both"/>
        <w:rPr>
          <w:rFonts w:ascii="Tahoma" w:eastAsia="Times New Roman" w:hAnsi="Tahoma" w:cs="Tahoma"/>
          <w:b/>
          <w:color w:val="000000"/>
          <w:sz w:val="24"/>
          <w:szCs w:val="24"/>
          <w:lang w:eastAsia="x-none"/>
        </w:rPr>
      </w:pPr>
      <w:r w:rsidRPr="00AB2A85">
        <w:rPr>
          <w:rFonts w:ascii="Tahoma" w:eastAsia="Times New Roman" w:hAnsi="Tahoma" w:cs="Tahoma"/>
          <w:b/>
          <w:color w:val="000000"/>
          <w:sz w:val="24"/>
          <w:szCs w:val="24"/>
          <w:lang w:eastAsia="x-none"/>
        </w:rPr>
        <w:t xml:space="preserve"> - Adresa nr. 2.369 din 18.11.2014 a Camerei de Conturi Cluj, prin care ne transmite un exemplar din Raportul de Audit Financiar Nr. 2156/24.10.2014 încheiat ca urmare a controlului efectuat la Municipiul Dej și 1 exemplar din Decizia Nr. 50/18.11.2014 privind măsurile ce trebuie luate pentru înlăturarea deficiențelor constatate în urma controlului.</w:t>
      </w:r>
    </w:p>
    <w:p w:rsidR="00580956" w:rsidRPr="00AB2A85" w:rsidRDefault="00580956" w:rsidP="00580956">
      <w:pPr>
        <w:tabs>
          <w:tab w:val="center" w:pos="0"/>
          <w:tab w:val="center" w:pos="851"/>
        </w:tabs>
        <w:spacing w:after="0" w:line="240" w:lineRule="auto"/>
        <w:ind w:firstLine="709"/>
        <w:jc w:val="both"/>
        <w:rPr>
          <w:rFonts w:ascii="Tahoma" w:eastAsia="Times New Roman" w:hAnsi="Tahoma" w:cs="Tahoma"/>
          <w:b/>
          <w:color w:val="000000"/>
          <w:sz w:val="24"/>
          <w:szCs w:val="24"/>
          <w:lang w:eastAsia="ro-RO"/>
        </w:rPr>
      </w:pPr>
      <w:r w:rsidRPr="00AB2A85">
        <w:rPr>
          <w:rFonts w:ascii="Tahoma" w:eastAsia="Times New Roman" w:hAnsi="Tahoma" w:cs="Tahoma"/>
          <w:b/>
          <w:color w:val="000000"/>
          <w:sz w:val="24"/>
          <w:szCs w:val="24"/>
          <w:lang w:eastAsia="x-none"/>
        </w:rPr>
        <w:t>- Adresa Nr. 2.676 din 27 noiembrie 2014 a Școlii Gimnaziale ”Avram Iancu” Dej prin care solicită desemnarea a încă unui reprezentant al Consiliului Local Dej pentru Consiliul de Administrație al școlii.</w:t>
      </w:r>
      <w:r w:rsidRPr="00AB2A85">
        <w:rPr>
          <w:rFonts w:ascii="Tahoma" w:eastAsia="Times New Roman" w:hAnsi="Tahoma" w:cs="Tahoma"/>
          <w:b/>
          <w:color w:val="000000"/>
          <w:sz w:val="24"/>
          <w:szCs w:val="24"/>
          <w:lang w:eastAsia="ro-RO"/>
        </w:rPr>
        <w:tab/>
      </w:r>
    </w:p>
    <w:p w:rsidR="004F5633" w:rsidRDefault="0029713D" w:rsidP="004F5633">
      <w:pPr>
        <w:tabs>
          <w:tab w:val="left" w:pos="2210"/>
          <w:tab w:val="left" w:pos="3667"/>
        </w:tabs>
        <w:spacing w:after="0" w:line="240" w:lineRule="auto"/>
        <w:jc w:val="both"/>
        <w:rPr>
          <w:rFonts w:ascii="Tahoma" w:eastAsia="Times New Roman" w:hAnsi="Tahoma" w:cs="Tahoma"/>
          <w:color w:val="000000"/>
          <w:sz w:val="24"/>
          <w:szCs w:val="24"/>
          <w:lang w:eastAsia="x-none"/>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Pr>
          <w:rFonts w:ascii="Tahoma" w:eastAsia="Times New Roman" w:hAnsi="Tahoma" w:cs="Tahoma"/>
          <w:color w:val="000000"/>
          <w:sz w:val="24"/>
          <w:szCs w:val="24"/>
          <w:lang w:eastAsia="x-none"/>
        </w:rPr>
        <w:t xml:space="preserve"> Raportul de Audit financiar final al Curții de conturi a relevat o activitate bună, cu lucruri pozitive, investiții bine gestionate, dar există o diferență între Raport și Decizia finală. S-a relevat că gestionarea banului public este bună, dar s-au făcut </w:t>
      </w:r>
      <w:r w:rsidR="00802A91">
        <w:rPr>
          <w:rFonts w:ascii="Tahoma" w:eastAsia="Times New Roman" w:hAnsi="Tahoma" w:cs="Tahoma"/>
          <w:color w:val="000000"/>
          <w:sz w:val="24"/>
          <w:szCs w:val="24"/>
          <w:lang w:eastAsia="x-none"/>
        </w:rPr>
        <w:t>referiri și la aplicarea unor măsuri cu termene de realizare.</w:t>
      </w:r>
    </w:p>
    <w:p w:rsidR="004F5633" w:rsidRPr="00652D06" w:rsidRDefault="002705F3" w:rsidP="00802A91">
      <w:pPr>
        <w:tabs>
          <w:tab w:val="left" w:pos="2210"/>
          <w:tab w:val="left" w:pos="3667"/>
        </w:tabs>
        <w:spacing w:after="0" w:line="240" w:lineRule="auto"/>
        <w:jc w:val="both"/>
        <w:rPr>
          <w:rFonts w:ascii="Tahoma" w:eastAsia="Times New Roman" w:hAnsi="Tahoma" w:cs="Tahoma"/>
          <w:bCs/>
          <w:sz w:val="24"/>
          <w:szCs w:val="24"/>
          <w:lang w:eastAsia="ro-RO"/>
        </w:rPr>
      </w:pPr>
      <w:r>
        <w:rPr>
          <w:rFonts w:ascii="Times New Roman" w:eastAsia="Times New Roman" w:hAnsi="Times New Roman"/>
          <w:bCs/>
          <w:sz w:val="20"/>
          <w:szCs w:val="20"/>
          <w:lang w:eastAsia="ro-RO"/>
        </w:rPr>
        <w:t xml:space="preserve">     </w:t>
      </w:r>
      <w:r w:rsidRPr="002705F3">
        <w:rPr>
          <w:rFonts w:ascii="Tahoma" w:eastAsia="Times New Roman" w:hAnsi="Tahoma" w:cs="Tahoma"/>
          <w:bCs/>
          <w:sz w:val="24"/>
          <w:szCs w:val="24"/>
          <w:lang w:eastAsia="ro-RO"/>
        </w:rPr>
        <w:t xml:space="preserve">Luări de cuvânt: </w:t>
      </w:r>
      <w:r w:rsidRPr="002705F3">
        <w:rPr>
          <w:rFonts w:ascii="Tahoma" w:eastAsia="Times New Roman" w:hAnsi="Tahoma" w:cs="Tahoma"/>
          <w:b/>
          <w:bCs/>
          <w:sz w:val="24"/>
          <w:szCs w:val="24"/>
          <w:u w:val="single"/>
          <w:lang w:eastAsia="ro-RO"/>
        </w:rPr>
        <w:t>domnul consilier Bob Axinte:</w:t>
      </w:r>
      <w:r w:rsidR="00652D06">
        <w:rPr>
          <w:rFonts w:ascii="Tahoma" w:eastAsia="Times New Roman" w:hAnsi="Tahoma" w:cs="Tahoma"/>
          <w:b/>
          <w:bCs/>
          <w:sz w:val="24"/>
          <w:szCs w:val="24"/>
          <w:u w:val="single"/>
          <w:lang w:eastAsia="ro-RO"/>
        </w:rPr>
        <w:t xml:space="preserve"> </w:t>
      </w:r>
      <w:r w:rsidR="00652D06" w:rsidRPr="00652D06">
        <w:rPr>
          <w:rFonts w:ascii="Tahoma" w:eastAsia="Times New Roman" w:hAnsi="Tahoma" w:cs="Tahoma"/>
          <w:bCs/>
          <w:sz w:val="24"/>
          <w:szCs w:val="24"/>
          <w:lang w:eastAsia="ro-RO"/>
        </w:rPr>
        <w:t xml:space="preserve">dorește să cunoască </w:t>
      </w:r>
      <w:r w:rsidR="00652D06">
        <w:rPr>
          <w:rFonts w:ascii="Tahoma" w:eastAsia="Times New Roman" w:hAnsi="Tahoma" w:cs="Tahoma"/>
          <w:bCs/>
          <w:sz w:val="24"/>
          <w:szCs w:val="24"/>
          <w:lang w:eastAsia="ro-RO"/>
        </w:rPr>
        <w:t>care va fi perspectiva echipelor de fotbal și volei, întrucât Curtea de conturi a sesizat plata nejustificată  a sumei de 180.277 lei, în baza unor contracte de finanțare nerambursabilă.</w:t>
      </w:r>
    </w:p>
    <w:p w:rsidR="006A68F1" w:rsidRDefault="00652D06" w:rsidP="006A68F1">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Pr>
          <w:rFonts w:ascii="Tahoma" w:eastAsia="Times New Roman" w:hAnsi="Tahoma" w:cs="Tahoma"/>
          <w:color w:val="000000"/>
          <w:sz w:val="24"/>
          <w:szCs w:val="24"/>
          <w:lang w:eastAsia="x-none"/>
        </w:rPr>
        <w:t xml:space="preserve"> Ne preocupă schimbarea modului de finanțare a asociațiilor sportive; referitor la Clubul de fotbal – s-a distribuit suma de 1.960 mii lei, în proporție de 90% această sumă a fost primită. Asigurăm baza logistică, avem o echipă mare și cinci echipe de juniori, dar la club datoriile s-au acumulat din anii precedenți, trebuie să găsim o formulă de rezolvare a problemelor și o modalitate de finanțare pentru anii viitori. La clubul de volei problema se pune dacă dorim să rămânem în Divizia A sau în divizia B; dacă tot alocăm 6 – 7 mii lei, propunerea mea este să investim în sportul de masă.</w:t>
      </w:r>
    </w:p>
    <w:p w:rsidR="00CB7548" w:rsidRDefault="00652D06" w:rsidP="00CB7548">
      <w:pPr>
        <w:tabs>
          <w:tab w:val="right" w:pos="0"/>
        </w:tabs>
        <w:spacing w:after="0" w:line="240" w:lineRule="auto"/>
        <w:jc w:val="both"/>
        <w:rPr>
          <w:rFonts w:ascii="Tahoma" w:hAnsi="Tahoma" w:cs="Tahoma"/>
          <w:color w:val="000000"/>
          <w:sz w:val="24"/>
          <w:szCs w:val="24"/>
        </w:rPr>
      </w:pPr>
      <w:r>
        <w:rPr>
          <w:rFonts w:ascii="Tahoma" w:eastAsia="Times New Roman" w:hAnsi="Tahoma" w:cs="Tahoma"/>
          <w:color w:val="000000"/>
          <w:sz w:val="24"/>
          <w:szCs w:val="24"/>
          <w:lang w:eastAsia="x-none"/>
        </w:rPr>
        <w:t xml:space="preserve">     </w:t>
      </w:r>
      <w:r w:rsidRPr="00652D06">
        <w:rPr>
          <w:rFonts w:ascii="Tahoma" w:eastAsia="Times New Roman" w:hAnsi="Tahoma" w:cs="Tahoma"/>
          <w:b/>
          <w:color w:val="000000"/>
          <w:sz w:val="24"/>
          <w:szCs w:val="24"/>
          <w:u w:val="single"/>
          <w:lang w:eastAsia="x-none"/>
        </w:rPr>
        <w:t>Domnul consilier Lazin Sebastian:</w:t>
      </w:r>
      <w:r>
        <w:rPr>
          <w:rFonts w:ascii="Tahoma" w:eastAsia="Times New Roman" w:hAnsi="Tahoma" w:cs="Tahoma"/>
          <w:color w:val="000000"/>
          <w:sz w:val="24"/>
          <w:szCs w:val="24"/>
          <w:lang w:eastAsia="x-none"/>
        </w:rPr>
        <w:t xml:space="preserve"> </w:t>
      </w:r>
      <w:r w:rsidR="00CB7548">
        <w:rPr>
          <w:rFonts w:ascii="Tahoma" w:eastAsia="Times New Roman" w:hAnsi="Tahoma" w:cs="Tahoma"/>
          <w:color w:val="000000"/>
          <w:sz w:val="24"/>
          <w:szCs w:val="24"/>
          <w:lang w:eastAsia="x-none"/>
        </w:rPr>
        <w:t>dorește să cunoască cum se va recupera prejudiciul de 92.985 lei, reprezentând contravaloarea unor servicii de salubritate stradală decontate către Compania de Salubritate Bratner Vereș S.A. Cluj – Napoca și tarifele cu 15% mai mari, timp de doi ani de zile pentru persoanele fizice din municipiu ?</w:t>
      </w:r>
    </w:p>
    <w:p w:rsidR="00580956" w:rsidRDefault="00CB7548" w:rsidP="00CB7548">
      <w:pPr>
        <w:tabs>
          <w:tab w:val="right" w:pos="0"/>
        </w:tabs>
        <w:spacing w:after="0" w:line="240" w:lineRule="auto"/>
        <w:jc w:val="both"/>
        <w:rPr>
          <w:rFonts w:ascii="Tahoma" w:eastAsia="Times New Roman" w:hAnsi="Tahoma" w:cs="Tahoma"/>
          <w:color w:val="000000"/>
          <w:sz w:val="24"/>
          <w:szCs w:val="24"/>
          <w:lang w:eastAsia="x-none"/>
        </w:rPr>
      </w:pPr>
      <w:r>
        <w:rPr>
          <w:rFonts w:ascii="Tahoma" w:hAnsi="Tahoma" w:cs="Tahoma"/>
          <w:color w:val="000000"/>
          <w:sz w:val="24"/>
          <w:szCs w:val="24"/>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Pr>
          <w:rFonts w:ascii="Tahoma" w:eastAsia="Times New Roman" w:hAnsi="Tahoma" w:cs="Tahoma"/>
          <w:color w:val="000000"/>
          <w:sz w:val="24"/>
          <w:szCs w:val="24"/>
          <w:lang w:eastAsia="x-none"/>
        </w:rPr>
        <w:t xml:space="preserve"> </w:t>
      </w:r>
      <w:r w:rsidR="00E37F42">
        <w:rPr>
          <w:rFonts w:ascii="Tahoma" w:eastAsia="Times New Roman" w:hAnsi="Tahoma" w:cs="Tahoma"/>
          <w:color w:val="000000"/>
          <w:sz w:val="24"/>
          <w:szCs w:val="24"/>
          <w:lang w:eastAsia="x-none"/>
        </w:rPr>
        <w:t>Există o hotărâre de Consiliu Local, dar de la data aprobării măririi tarifelor există o necorelare pentru această perioadă, deși nu se justifică majorarea, ei invocă rata inflației și acum societatea ne acționează în justiție.</w:t>
      </w:r>
    </w:p>
    <w:p w:rsidR="00E37F42" w:rsidRDefault="00E37F42" w:rsidP="00CB7548">
      <w:pPr>
        <w:tabs>
          <w:tab w:val="right" w:pos="0"/>
        </w:tabs>
        <w:spacing w:after="0" w:line="240" w:lineRule="auto"/>
        <w:jc w:val="both"/>
        <w:rPr>
          <w:rFonts w:ascii="Tahoma" w:eastAsia="Times New Roman" w:hAnsi="Tahoma" w:cs="Tahoma"/>
          <w:color w:val="000000"/>
          <w:sz w:val="24"/>
          <w:szCs w:val="24"/>
          <w:lang w:eastAsia="x-none"/>
        </w:rPr>
      </w:pPr>
      <w:r>
        <w:rPr>
          <w:rFonts w:ascii="Tahoma" w:hAnsi="Tahoma" w:cs="Tahoma"/>
          <w:color w:val="000000"/>
          <w:sz w:val="24"/>
          <w:szCs w:val="24"/>
        </w:rPr>
        <w:t xml:space="preserve">    </w:t>
      </w:r>
      <w:r w:rsidRPr="00652D06">
        <w:rPr>
          <w:rFonts w:ascii="Tahoma" w:eastAsia="Times New Roman" w:hAnsi="Tahoma" w:cs="Tahoma"/>
          <w:b/>
          <w:color w:val="000000"/>
          <w:sz w:val="24"/>
          <w:szCs w:val="24"/>
          <w:u w:val="single"/>
          <w:lang w:eastAsia="x-none"/>
        </w:rPr>
        <w:t>Domnul consilier</w:t>
      </w:r>
      <w:r>
        <w:rPr>
          <w:rFonts w:ascii="Tahoma" w:eastAsia="Times New Roman" w:hAnsi="Tahoma" w:cs="Tahoma"/>
          <w:b/>
          <w:color w:val="000000"/>
          <w:sz w:val="24"/>
          <w:szCs w:val="24"/>
          <w:u w:val="single"/>
          <w:lang w:eastAsia="x-none"/>
        </w:rPr>
        <w:t xml:space="preserve"> Câmpan Vasile:</w:t>
      </w:r>
      <w:r>
        <w:rPr>
          <w:rFonts w:ascii="Tahoma" w:eastAsia="Times New Roman" w:hAnsi="Tahoma" w:cs="Tahoma"/>
          <w:color w:val="000000"/>
          <w:sz w:val="24"/>
          <w:szCs w:val="24"/>
          <w:lang w:eastAsia="x-none"/>
        </w:rPr>
        <w:t xml:space="preserve"> ridică problema terenului de la Școala Avram Iancu, un teren de 600 m.p. pentru care se plătește o chirie de 3.000 lei; dacă nu există o metodă legală pentru cumpărarea acestui teren.</w:t>
      </w:r>
    </w:p>
    <w:p w:rsidR="00E37F42" w:rsidRDefault="00E37F42" w:rsidP="00CB7548">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lastRenderedPageBreak/>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Pr>
          <w:rFonts w:ascii="Tahoma" w:eastAsia="Times New Roman" w:hAnsi="Tahoma" w:cs="Tahoma"/>
          <w:color w:val="000000"/>
          <w:sz w:val="24"/>
          <w:szCs w:val="24"/>
          <w:lang w:eastAsia="x-none"/>
        </w:rPr>
        <w:t xml:space="preserve"> Se va întruni Comisia la nivel municipal și se va lua o hotărâre de comun acord.</w:t>
      </w:r>
    </w:p>
    <w:p w:rsidR="00E37F42" w:rsidRDefault="00E37F42" w:rsidP="00CB7548">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 xml:space="preserve">     Se supune la vot participarea </w:t>
      </w:r>
      <w:r w:rsidRPr="00E37F42">
        <w:rPr>
          <w:rFonts w:ascii="Tahoma" w:eastAsia="Times New Roman" w:hAnsi="Tahoma" w:cs="Tahoma"/>
          <w:b/>
          <w:color w:val="000000"/>
          <w:sz w:val="24"/>
          <w:szCs w:val="24"/>
          <w:u w:val="single"/>
          <w:lang w:eastAsia="x-none"/>
        </w:rPr>
        <w:t>domnului Tarța Florin</w:t>
      </w:r>
      <w:r>
        <w:rPr>
          <w:rFonts w:ascii="Tahoma" w:eastAsia="Times New Roman" w:hAnsi="Tahoma" w:cs="Tahoma"/>
          <w:color w:val="000000"/>
          <w:sz w:val="24"/>
          <w:szCs w:val="24"/>
          <w:lang w:eastAsia="x-none"/>
        </w:rPr>
        <w:t xml:space="preserve"> – vicepreședinte, acționar al Clubului Unirea – Volei de a lua cuvântul în cadrul ședinței de consiliu, propunere aprobată cu unanimitate de voturi. </w:t>
      </w:r>
    </w:p>
    <w:p w:rsidR="00580956" w:rsidRDefault="00E37F42" w:rsidP="00887764">
      <w:pPr>
        <w:tabs>
          <w:tab w:val="right" w:pos="0"/>
        </w:tabs>
        <w:spacing w:after="0" w:line="240" w:lineRule="auto"/>
        <w:jc w:val="both"/>
        <w:rPr>
          <w:rFonts w:ascii="Tahoma" w:hAnsi="Tahoma" w:cs="Tahoma"/>
          <w:color w:val="000000"/>
          <w:sz w:val="24"/>
          <w:szCs w:val="24"/>
        </w:rPr>
      </w:pPr>
      <w:r>
        <w:rPr>
          <w:rFonts w:ascii="Tahoma" w:eastAsia="Times New Roman" w:hAnsi="Tahoma" w:cs="Tahoma"/>
          <w:color w:val="000000"/>
          <w:sz w:val="24"/>
          <w:szCs w:val="24"/>
          <w:lang w:eastAsia="x-none"/>
        </w:rPr>
        <w:t xml:space="preserve">     Ridică problema jucătorilor rămași neplătiți, iar faptul că s-au </w:t>
      </w:r>
      <w:r w:rsidR="00887764">
        <w:rPr>
          <w:rFonts w:ascii="Tahoma" w:eastAsia="Times New Roman" w:hAnsi="Tahoma" w:cs="Tahoma"/>
          <w:color w:val="000000"/>
          <w:sz w:val="24"/>
          <w:szCs w:val="24"/>
          <w:lang w:eastAsia="x-none"/>
        </w:rPr>
        <w:t>primit inițial 4 miliarde lei de la bugetul local, din totalul de 6,8 miliarde lei, echipa este de nivelul cupelor europene, este pe cale să aducă prima medalie de aur la nivel de oraș; echipa este a orașului și domnia sa este sponsor privat contribuind cu 70% la bugetul clubului. Să se găsească o soluție, să fie preluat de către Primărie să se poată face în continuare performanțe de nivel european, retrogradarea în Divizia B nu este o soluție.</w:t>
      </w:r>
    </w:p>
    <w:p w:rsidR="00580956" w:rsidRDefault="00887764" w:rsidP="008710DE">
      <w:pPr>
        <w:spacing w:after="0" w:line="240" w:lineRule="auto"/>
        <w:ind w:firstLine="708"/>
        <w:jc w:val="both"/>
        <w:rPr>
          <w:rFonts w:ascii="Tahoma" w:hAnsi="Tahoma" w:cs="Tahoma"/>
          <w:color w:val="000000"/>
          <w:sz w:val="24"/>
          <w:szCs w:val="24"/>
        </w:rPr>
      </w:pP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Pr>
          <w:rFonts w:ascii="Tahoma" w:eastAsia="Times New Roman" w:hAnsi="Tahoma" w:cs="Tahoma"/>
          <w:color w:val="000000"/>
          <w:sz w:val="24"/>
          <w:szCs w:val="24"/>
          <w:lang w:eastAsia="x-none"/>
        </w:rPr>
        <w:t xml:space="preserve"> Primăria a distribuit 90% din fonduri – din 6,1 miliarde promise, 4,7 miliarde lei le-am distribuit, iar suma de 1,3 miliarde lei a fost imputată de către Curtea de conturi, motiv pentru care ne-am oprit cu acordarea sumei, dar se vor face toate eforturile pentru deblocarea situației.</w:t>
      </w:r>
    </w:p>
    <w:p w:rsidR="00887764" w:rsidRPr="00AB2A85" w:rsidRDefault="00887764" w:rsidP="00887764">
      <w:pPr>
        <w:tabs>
          <w:tab w:val="center" w:pos="0"/>
          <w:tab w:val="center" w:pos="851"/>
        </w:tabs>
        <w:spacing w:after="0" w:line="240" w:lineRule="auto"/>
        <w:ind w:firstLine="709"/>
        <w:jc w:val="both"/>
        <w:rPr>
          <w:rFonts w:ascii="Tahoma" w:eastAsia="Times New Roman" w:hAnsi="Tahoma" w:cs="Tahoma"/>
          <w:b/>
          <w:color w:val="000000"/>
          <w:sz w:val="24"/>
          <w:szCs w:val="24"/>
          <w:lang w:eastAsia="ro-RO"/>
        </w:rPr>
      </w:pPr>
      <w:r w:rsidRPr="00AB2A85">
        <w:rPr>
          <w:rFonts w:ascii="Tahoma" w:eastAsia="Times New Roman" w:hAnsi="Tahoma" w:cs="Tahoma"/>
          <w:b/>
          <w:color w:val="000000"/>
          <w:sz w:val="24"/>
          <w:szCs w:val="24"/>
          <w:lang w:eastAsia="x-none"/>
        </w:rPr>
        <w:t>- Adresa Nr. 2.676 din 27 noiembrie 2014 a Școlii Gimnaziale ”Avram Iancu” Dej prin care solicită desemnarea a încă unui reprezentant al Consiliului Local Dej pentru Consiliul de Administrație al școlii.</w:t>
      </w:r>
      <w:r w:rsidRPr="00AB2A85">
        <w:rPr>
          <w:rFonts w:ascii="Tahoma" w:eastAsia="Times New Roman" w:hAnsi="Tahoma" w:cs="Tahoma"/>
          <w:b/>
          <w:color w:val="000000"/>
          <w:sz w:val="24"/>
          <w:szCs w:val="24"/>
          <w:lang w:eastAsia="ro-RO"/>
        </w:rPr>
        <w:tab/>
      </w:r>
    </w:p>
    <w:p w:rsidR="00580956" w:rsidRPr="007B74EC" w:rsidRDefault="00887764" w:rsidP="008710DE">
      <w:pPr>
        <w:spacing w:after="0" w:line="240" w:lineRule="auto"/>
        <w:ind w:firstLine="708"/>
        <w:jc w:val="both"/>
        <w:rPr>
          <w:rFonts w:ascii="Tahoma" w:hAnsi="Tahoma" w:cs="Tahoma"/>
          <w:color w:val="000000"/>
        </w:rPr>
      </w:pPr>
      <w:r w:rsidRPr="007B74EC">
        <w:rPr>
          <w:rFonts w:ascii="Tahoma" w:hAnsi="Tahoma" w:cs="Tahoma"/>
          <w:color w:val="000000"/>
        </w:rPr>
        <w:t xml:space="preserve">Este propus </w:t>
      </w:r>
      <w:r w:rsidRPr="007B74EC">
        <w:rPr>
          <w:rFonts w:ascii="Tahoma" w:hAnsi="Tahoma" w:cs="Tahoma"/>
          <w:b/>
          <w:color w:val="000000"/>
          <w:u w:val="single"/>
        </w:rPr>
        <w:t xml:space="preserve">domnul consilier Izidor Hațeganu </w:t>
      </w:r>
      <w:r w:rsidRPr="007B74EC">
        <w:rPr>
          <w:rFonts w:ascii="Tahoma" w:hAnsi="Tahoma" w:cs="Tahoma"/>
          <w:color w:val="000000"/>
        </w:rPr>
        <w:t xml:space="preserve"> pentru a face parte din Consiliul de administrație al școlii, propunere votată cu 17 voturi pentru.</w:t>
      </w:r>
    </w:p>
    <w:p w:rsidR="00887764" w:rsidRPr="007B74EC" w:rsidRDefault="00887764" w:rsidP="008710DE">
      <w:pPr>
        <w:spacing w:after="0" w:line="240" w:lineRule="auto"/>
        <w:ind w:firstLine="708"/>
        <w:jc w:val="both"/>
        <w:rPr>
          <w:rFonts w:ascii="Tahoma" w:hAnsi="Tahoma" w:cs="Tahoma"/>
          <w:color w:val="000000"/>
        </w:rPr>
      </w:pPr>
      <w:r w:rsidRPr="007B74EC">
        <w:rPr>
          <w:rFonts w:ascii="Tahoma" w:hAnsi="Tahoma" w:cs="Tahoma"/>
          <w:color w:val="000000"/>
        </w:rPr>
        <w:t xml:space="preserve">Alte probleme: </w:t>
      </w:r>
      <w:r w:rsidR="00041A39" w:rsidRPr="007B74EC">
        <w:rPr>
          <w:rFonts w:ascii="Tahoma" w:hAnsi="Tahoma" w:cs="Tahoma"/>
          <w:b/>
          <w:color w:val="000000"/>
          <w:u w:val="single"/>
        </w:rPr>
        <w:t xml:space="preserve">domnul consilier Bonta Dan Silviu </w:t>
      </w:r>
      <w:r w:rsidR="00041A39" w:rsidRPr="007B74EC">
        <w:rPr>
          <w:rFonts w:ascii="Tahoma" w:hAnsi="Tahoma" w:cs="Tahoma"/>
          <w:color w:val="000000"/>
        </w:rPr>
        <w:t>dorește să știe pe ce criterii s-au alocat stimulentele din sentințe pentru Direcția economică a primăriei.</w:t>
      </w:r>
    </w:p>
    <w:p w:rsidR="00041A39" w:rsidRPr="007B74EC" w:rsidRDefault="00041A39" w:rsidP="008710DE">
      <w:pPr>
        <w:spacing w:after="0" w:line="240" w:lineRule="auto"/>
        <w:ind w:firstLine="708"/>
        <w:jc w:val="both"/>
        <w:rPr>
          <w:rFonts w:ascii="Tahoma" w:hAnsi="Tahoma" w:cs="Tahoma"/>
          <w:color w:val="000000"/>
        </w:rPr>
      </w:pPr>
      <w:r w:rsidRPr="007B74EC">
        <w:rPr>
          <w:rFonts w:ascii="Tahoma" w:hAnsi="Tahoma" w:cs="Tahoma"/>
          <w:b/>
          <w:u w:val="single"/>
        </w:rPr>
        <w:t>Domnul Primar Morar Costan:</w:t>
      </w:r>
      <w:r w:rsidRPr="007B74EC">
        <w:rPr>
          <w:rFonts w:ascii="Tahoma" w:hAnsi="Tahoma" w:cs="Tahoma"/>
        </w:rPr>
        <w:t xml:space="preserve"> </w:t>
      </w:r>
      <w:r w:rsidRPr="007B74EC">
        <w:rPr>
          <w:rFonts w:ascii="Tahoma" w:eastAsia="Times New Roman" w:hAnsi="Tahoma" w:cs="Tahoma"/>
          <w:color w:val="000000"/>
          <w:lang w:eastAsia="x-none"/>
        </w:rPr>
        <w:t xml:space="preserve"> Sunt sentințe judecătorești definitive, câștigate retroactiv și sumele s-au distribuit după un regulament existent de pe vremea fostului primar domnul Ioan Ungur. Actualmente am făcut un nou Regulament după care se vor distribui de acum încolo aceste stimulente.</w:t>
      </w:r>
    </w:p>
    <w:p w:rsidR="00580956" w:rsidRPr="007B74EC" w:rsidRDefault="00041A39" w:rsidP="00041A39">
      <w:pPr>
        <w:tabs>
          <w:tab w:val="left" w:pos="6285"/>
        </w:tabs>
        <w:spacing w:after="0" w:line="240" w:lineRule="auto"/>
        <w:ind w:firstLine="708"/>
        <w:jc w:val="both"/>
        <w:rPr>
          <w:rFonts w:ascii="Tahoma" w:hAnsi="Tahoma" w:cs="Tahoma"/>
          <w:color w:val="000000"/>
        </w:rPr>
      </w:pPr>
      <w:r w:rsidRPr="007B74EC">
        <w:rPr>
          <w:rFonts w:ascii="Tahoma" w:hAnsi="Tahoma" w:cs="Tahoma"/>
          <w:b/>
          <w:color w:val="000000"/>
          <w:u w:val="single"/>
        </w:rPr>
        <w:t>Domnul consilier Bonta Dan Silviu:</w:t>
      </w:r>
      <w:r w:rsidRPr="007B74EC">
        <w:rPr>
          <w:rFonts w:ascii="Tahoma" w:hAnsi="Tahoma" w:cs="Tahoma"/>
          <w:color w:val="000000"/>
        </w:rPr>
        <w:t xml:space="preserve"> propune ca aceste regulamente să fie discutate și aprobate și de către consiliul local.</w:t>
      </w:r>
      <w:r w:rsidRPr="007B74EC">
        <w:rPr>
          <w:rFonts w:ascii="Tahoma" w:hAnsi="Tahoma" w:cs="Tahoma"/>
          <w:color w:val="000000"/>
        </w:rPr>
        <w:tab/>
      </w:r>
    </w:p>
    <w:p w:rsidR="00580956" w:rsidRPr="007B74EC" w:rsidRDefault="00041A39" w:rsidP="008710DE">
      <w:pPr>
        <w:spacing w:after="0" w:line="240" w:lineRule="auto"/>
        <w:ind w:firstLine="708"/>
        <w:jc w:val="both"/>
        <w:rPr>
          <w:rFonts w:ascii="Tahoma" w:hAnsi="Tahoma" w:cs="Tahoma"/>
          <w:color w:val="000000"/>
        </w:rPr>
      </w:pPr>
      <w:r w:rsidRPr="007B74EC">
        <w:rPr>
          <w:rFonts w:ascii="Tahoma" w:hAnsi="Tahoma" w:cs="Tahoma"/>
          <w:b/>
          <w:color w:val="000000"/>
          <w:u w:val="single"/>
        </w:rPr>
        <w:t>Domnul consilier Butuza Marius Cornel:</w:t>
      </w:r>
      <w:r w:rsidRPr="007B74EC">
        <w:rPr>
          <w:rFonts w:ascii="Tahoma" w:hAnsi="Tahoma" w:cs="Tahoma"/>
          <w:color w:val="000000"/>
        </w:rPr>
        <w:t xml:space="preserve"> dorește să știe când se va pune în aplicare hotărârea consiliului local referitoare la taxările cu plată, când se va rezolva problema Străzii Zefir, între Străzile Unirii și Dobrogeanu Gherea, unde este bustul poetului George Coșbuc.</w:t>
      </w:r>
    </w:p>
    <w:p w:rsidR="00580956" w:rsidRPr="007B74EC" w:rsidRDefault="00041A39" w:rsidP="008710DE">
      <w:pPr>
        <w:spacing w:after="0" w:line="240" w:lineRule="auto"/>
        <w:ind w:firstLine="708"/>
        <w:jc w:val="both"/>
        <w:rPr>
          <w:rFonts w:ascii="Tahoma" w:eastAsia="Times New Roman" w:hAnsi="Tahoma" w:cs="Tahoma"/>
          <w:color w:val="000000"/>
          <w:lang w:eastAsia="x-none"/>
        </w:rPr>
      </w:pPr>
      <w:r w:rsidRPr="007B74EC">
        <w:rPr>
          <w:rFonts w:ascii="Tahoma" w:hAnsi="Tahoma" w:cs="Tahoma"/>
          <w:b/>
          <w:u w:val="single"/>
        </w:rPr>
        <w:t>Domnul Primar Morar Costan:</w:t>
      </w:r>
      <w:r w:rsidRPr="007B74EC">
        <w:rPr>
          <w:rFonts w:ascii="Tahoma" w:hAnsi="Tahoma" w:cs="Tahoma"/>
        </w:rPr>
        <w:t xml:space="preserve"> </w:t>
      </w:r>
      <w:r w:rsidRPr="007B74EC">
        <w:rPr>
          <w:rFonts w:ascii="Tahoma" w:eastAsia="Times New Roman" w:hAnsi="Tahoma" w:cs="Tahoma"/>
          <w:color w:val="000000"/>
          <w:lang w:eastAsia="x-none"/>
        </w:rPr>
        <w:t xml:space="preserve"> Problema Străzii Zefir este rezolvată</w:t>
      </w:r>
      <w:r w:rsidR="007201D3" w:rsidRPr="007B74EC">
        <w:rPr>
          <w:rFonts w:ascii="Tahoma" w:eastAsia="Times New Roman" w:hAnsi="Tahoma" w:cs="Tahoma"/>
          <w:color w:val="000000"/>
          <w:lang w:eastAsia="x-none"/>
        </w:rPr>
        <w:t xml:space="preserve">, aici există </w:t>
      </w:r>
      <w:r w:rsidRPr="007B74EC">
        <w:rPr>
          <w:rFonts w:ascii="Tahoma" w:eastAsia="Times New Roman" w:hAnsi="Tahoma" w:cs="Tahoma"/>
          <w:color w:val="000000"/>
          <w:lang w:eastAsia="x-none"/>
        </w:rPr>
        <w:t xml:space="preserve"> sens unic, problema parcărilor cu plată se va soluționa cât mai curând, iar bustul poetului George Coșbuc este depozitat în clădirea Casei Municipale de Cultură.</w:t>
      </w:r>
    </w:p>
    <w:p w:rsidR="007201D3" w:rsidRPr="007B74EC" w:rsidRDefault="007201D3" w:rsidP="008710DE">
      <w:pPr>
        <w:spacing w:after="0" w:line="240" w:lineRule="auto"/>
        <w:ind w:firstLine="708"/>
        <w:jc w:val="both"/>
        <w:rPr>
          <w:rFonts w:ascii="Tahoma" w:eastAsia="Times New Roman" w:hAnsi="Tahoma" w:cs="Tahoma"/>
          <w:color w:val="000000"/>
          <w:lang w:eastAsia="x-none"/>
        </w:rPr>
      </w:pPr>
      <w:r w:rsidRPr="007B74EC">
        <w:rPr>
          <w:rFonts w:ascii="Tahoma" w:eastAsia="Times New Roman" w:hAnsi="Tahoma" w:cs="Tahoma"/>
          <w:color w:val="000000"/>
          <w:lang w:eastAsia="x-none"/>
        </w:rPr>
        <w:t>Consilierii locali sunt colindați de un grup de cântăreți ai Școlii Populare de Artă, coordonați de domnul Felix Gălan.</w:t>
      </w:r>
    </w:p>
    <w:p w:rsidR="007B74EC" w:rsidRPr="007B74EC" w:rsidRDefault="007201D3" w:rsidP="008710DE">
      <w:pPr>
        <w:spacing w:after="0" w:line="240" w:lineRule="auto"/>
        <w:ind w:firstLine="708"/>
        <w:jc w:val="both"/>
        <w:rPr>
          <w:rFonts w:ascii="Tahoma" w:hAnsi="Tahoma" w:cs="Tahoma"/>
          <w:color w:val="000000"/>
        </w:rPr>
      </w:pPr>
      <w:r w:rsidRPr="007B74EC">
        <w:rPr>
          <w:rFonts w:ascii="Tahoma" w:eastAsia="Times New Roman" w:hAnsi="Tahoma" w:cs="Tahoma"/>
          <w:color w:val="000000"/>
          <w:lang w:eastAsia="x-none"/>
        </w:rPr>
        <w:t>Domnul primar le mulțumește pentru colinde și urări și felicită consilierii locali pentru întreaga activitate desfășurată și pentru sprijinul acordat în anul 2014 și în încheiere îi invită să participe la tradiționalul Festival de colinde care se va desfășura la Casa Municipală de Cultură.</w:t>
      </w:r>
    </w:p>
    <w:p w:rsidR="0090470B" w:rsidRPr="007B74EC" w:rsidRDefault="00A44949" w:rsidP="008710DE">
      <w:pPr>
        <w:spacing w:after="0" w:line="240" w:lineRule="auto"/>
        <w:ind w:firstLine="708"/>
        <w:jc w:val="both"/>
        <w:rPr>
          <w:rFonts w:ascii="Tahoma" w:hAnsi="Tahoma" w:cs="Tahoma"/>
          <w:color w:val="000000"/>
        </w:rPr>
      </w:pPr>
      <w:r w:rsidRPr="007B74EC">
        <w:rPr>
          <w:rFonts w:ascii="Tahoma" w:hAnsi="Tahoma" w:cs="Tahoma"/>
          <w:color w:val="000000"/>
        </w:rPr>
        <w:t xml:space="preserve">Nemaifiind alte probleme, </w:t>
      </w:r>
      <w:r w:rsidR="00104D6B" w:rsidRPr="007B74EC">
        <w:rPr>
          <w:rFonts w:ascii="Tahoma" w:hAnsi="Tahoma" w:cs="Tahoma"/>
          <w:b/>
          <w:color w:val="000000"/>
          <w:u w:val="single"/>
        </w:rPr>
        <w:t xml:space="preserve">președintele de ședință, domnul consilier </w:t>
      </w:r>
      <w:r w:rsidR="003975AC" w:rsidRPr="007B74EC">
        <w:rPr>
          <w:rFonts w:ascii="Tahoma" w:hAnsi="Tahoma" w:cs="Tahoma"/>
          <w:b/>
          <w:color w:val="000000"/>
          <w:u w:val="single"/>
        </w:rPr>
        <w:t>Lazin Sebastian</w:t>
      </w:r>
      <w:r w:rsidR="00104D6B" w:rsidRPr="007B74EC">
        <w:rPr>
          <w:rFonts w:ascii="Tahoma" w:hAnsi="Tahoma" w:cs="Tahoma"/>
          <w:b/>
          <w:color w:val="000000"/>
          <w:u w:val="single"/>
        </w:rPr>
        <w:t xml:space="preserve"> </w:t>
      </w:r>
      <w:r w:rsidR="007201D3" w:rsidRPr="007B74EC">
        <w:rPr>
          <w:rFonts w:ascii="Tahoma" w:hAnsi="Tahoma" w:cs="Tahoma"/>
          <w:b/>
          <w:color w:val="000000"/>
          <w:u w:val="single"/>
        </w:rPr>
        <w:t xml:space="preserve"> Flaviu</w:t>
      </w:r>
      <w:r w:rsidR="007201D3" w:rsidRPr="007B74EC">
        <w:rPr>
          <w:rFonts w:ascii="Tahoma" w:hAnsi="Tahoma" w:cs="Tahoma"/>
          <w:color w:val="000000"/>
        </w:rPr>
        <w:t xml:space="preserve"> </w:t>
      </w:r>
      <w:r w:rsidR="00427229" w:rsidRPr="007B74EC">
        <w:rPr>
          <w:rFonts w:ascii="Tahoma" w:hAnsi="Tahoma" w:cs="Tahoma"/>
          <w:color w:val="000000"/>
        </w:rPr>
        <w:t xml:space="preserve">declară </w:t>
      </w:r>
      <w:r w:rsidR="0090470B" w:rsidRPr="007B74EC">
        <w:rPr>
          <w:rFonts w:ascii="Tahoma" w:hAnsi="Tahoma" w:cs="Tahoma"/>
          <w:color w:val="000000"/>
        </w:rPr>
        <w:t xml:space="preserve"> </w:t>
      </w:r>
      <w:r w:rsidR="00427229" w:rsidRPr="007B74EC">
        <w:rPr>
          <w:rFonts w:ascii="Tahoma" w:hAnsi="Tahoma" w:cs="Tahoma"/>
          <w:color w:val="000000"/>
        </w:rPr>
        <w:t>închisă ședința ordinară a consiliului local.</w:t>
      </w:r>
    </w:p>
    <w:p w:rsidR="00427229" w:rsidRPr="007B74EC" w:rsidRDefault="00427229" w:rsidP="008710DE">
      <w:pPr>
        <w:spacing w:after="0" w:line="240" w:lineRule="auto"/>
        <w:ind w:firstLine="708"/>
        <w:jc w:val="both"/>
        <w:rPr>
          <w:rFonts w:ascii="Tahoma" w:hAnsi="Tahoma" w:cs="Tahoma"/>
          <w:color w:val="000000"/>
        </w:rPr>
      </w:pPr>
    </w:p>
    <w:p w:rsidR="008C5D28" w:rsidRPr="00287FD7" w:rsidRDefault="008C5D28" w:rsidP="0090470B">
      <w:pPr>
        <w:pStyle w:val="Corptext"/>
        <w:spacing w:after="0"/>
        <w:ind w:firstLine="720"/>
        <w:jc w:val="both"/>
        <w:rPr>
          <w:rFonts w:ascii="Tahoma" w:hAnsi="Tahoma" w:cs="Tahoma"/>
          <w:b/>
          <w:sz w:val="24"/>
          <w:szCs w:val="24"/>
          <w:lang w:val="ro-RO"/>
        </w:rPr>
      </w:pPr>
    </w:p>
    <w:p w:rsidR="00025400" w:rsidRDefault="00D46AD6" w:rsidP="001979E6">
      <w:pPr>
        <w:pStyle w:val="Listparagraf"/>
        <w:spacing w:after="0" w:line="240" w:lineRule="auto"/>
        <w:ind w:left="0" w:firstLine="708"/>
        <w:jc w:val="both"/>
        <w:rPr>
          <w:rFonts w:ascii="Tahoma" w:hAnsi="Tahoma" w:cs="Tahoma"/>
          <w:b/>
          <w:sz w:val="24"/>
          <w:szCs w:val="24"/>
        </w:rPr>
      </w:pPr>
      <w:r>
        <w:rPr>
          <w:rFonts w:ascii="Tahoma" w:hAnsi="Tahoma" w:cs="Tahoma"/>
          <w:b/>
          <w:sz w:val="24"/>
          <w:szCs w:val="24"/>
        </w:rPr>
        <w:t xml:space="preserve">     </w:t>
      </w:r>
      <w:r w:rsidR="00E60343">
        <w:rPr>
          <w:rFonts w:ascii="Tahoma" w:hAnsi="Tahoma" w:cs="Tahoma"/>
          <w:b/>
          <w:sz w:val="24"/>
          <w:szCs w:val="24"/>
        </w:rPr>
        <w:t xml:space="preserve">   </w:t>
      </w:r>
      <w:r w:rsidR="00025400" w:rsidRPr="00025400">
        <w:rPr>
          <w:rFonts w:ascii="Tahoma" w:hAnsi="Tahoma" w:cs="Tahoma"/>
          <w:b/>
          <w:sz w:val="24"/>
          <w:szCs w:val="24"/>
        </w:rPr>
        <w:t xml:space="preserve">Preşedinte de şedinţă,                 </w:t>
      </w:r>
      <w:r w:rsidR="00E60343">
        <w:rPr>
          <w:rFonts w:ascii="Tahoma" w:hAnsi="Tahoma" w:cs="Tahoma"/>
          <w:b/>
          <w:sz w:val="24"/>
          <w:szCs w:val="24"/>
        </w:rPr>
        <w:t xml:space="preserve">                      </w:t>
      </w:r>
      <w:r w:rsidR="00025400">
        <w:rPr>
          <w:rFonts w:ascii="Tahoma" w:hAnsi="Tahoma" w:cs="Tahoma"/>
          <w:b/>
          <w:sz w:val="24"/>
          <w:szCs w:val="24"/>
        </w:rPr>
        <w:t xml:space="preserve">  </w:t>
      </w:r>
      <w:r w:rsidR="00025400" w:rsidRPr="00025400">
        <w:rPr>
          <w:rFonts w:ascii="Tahoma" w:hAnsi="Tahoma" w:cs="Tahoma"/>
          <w:b/>
          <w:sz w:val="24"/>
          <w:szCs w:val="24"/>
        </w:rPr>
        <w:t>Secretar,</w:t>
      </w:r>
    </w:p>
    <w:p w:rsidR="00715636" w:rsidRPr="007670F2" w:rsidRDefault="00CB3910" w:rsidP="0090470B">
      <w:pPr>
        <w:pStyle w:val="Listparagraf"/>
        <w:spacing w:after="0" w:line="240" w:lineRule="auto"/>
        <w:ind w:left="0" w:firstLine="708"/>
        <w:jc w:val="both"/>
        <w:rPr>
          <w:rFonts w:ascii="Tahoma" w:hAnsi="Tahoma" w:cs="Tahoma"/>
          <w:sz w:val="24"/>
          <w:szCs w:val="24"/>
        </w:rPr>
      </w:pPr>
      <w:r>
        <w:rPr>
          <w:rFonts w:ascii="Tahoma" w:hAnsi="Tahoma" w:cs="Tahoma"/>
          <w:b/>
          <w:sz w:val="24"/>
          <w:szCs w:val="24"/>
        </w:rPr>
        <w:t xml:space="preserve">       </w:t>
      </w:r>
      <w:r w:rsidR="00E60343">
        <w:rPr>
          <w:rFonts w:ascii="Tahoma" w:hAnsi="Tahoma" w:cs="Tahoma"/>
          <w:b/>
          <w:sz w:val="24"/>
          <w:szCs w:val="24"/>
        </w:rPr>
        <w:t xml:space="preserve"> Lazin Sebastian Flaviu</w:t>
      </w:r>
      <w:r w:rsidR="00025400">
        <w:rPr>
          <w:rFonts w:ascii="Tahoma" w:hAnsi="Tahoma" w:cs="Tahoma"/>
          <w:b/>
          <w:sz w:val="24"/>
          <w:szCs w:val="24"/>
        </w:rPr>
        <w:t xml:space="preserve">              </w:t>
      </w:r>
      <w:r w:rsidR="00E60343">
        <w:rPr>
          <w:rFonts w:ascii="Tahoma" w:hAnsi="Tahoma" w:cs="Tahoma"/>
          <w:b/>
          <w:sz w:val="24"/>
          <w:szCs w:val="24"/>
        </w:rPr>
        <w:t xml:space="preserve">                      </w:t>
      </w:r>
      <w:r w:rsidR="00025400">
        <w:rPr>
          <w:rFonts w:ascii="Tahoma" w:hAnsi="Tahoma" w:cs="Tahoma"/>
          <w:b/>
          <w:sz w:val="24"/>
          <w:szCs w:val="24"/>
        </w:rPr>
        <w:t xml:space="preserve"> Covaciu Andron</w:t>
      </w:r>
    </w:p>
    <w:sectPr w:rsidR="00715636" w:rsidRPr="007670F2" w:rsidSect="00347424">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58" w:rsidRDefault="009B0E58" w:rsidP="00FA0F5B">
      <w:pPr>
        <w:spacing w:after="0" w:line="240" w:lineRule="auto"/>
      </w:pPr>
      <w:r>
        <w:separator/>
      </w:r>
    </w:p>
  </w:endnote>
  <w:endnote w:type="continuationSeparator" w:id="0">
    <w:p w:rsidR="009B0E58" w:rsidRDefault="009B0E58" w:rsidP="00F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33" w:rsidRPr="00FA0F5B" w:rsidRDefault="006A45C6">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4F5633" w:rsidRPr="00FA0F5B" w:rsidRDefault="004F5633">
                          <w:pPr>
                            <w:pStyle w:val="Subsol"/>
                            <w:jc w:val="center"/>
                            <w:rPr>
                              <w:b/>
                              <w:bCs/>
                              <w:color w:val="FFFFFF"/>
                              <w:sz w:val="32"/>
                              <w:szCs w:val="32"/>
                            </w:rPr>
                          </w:pPr>
                          <w:r>
                            <w:rPr>
                              <w:szCs w:val="21"/>
                            </w:rPr>
                            <w:fldChar w:fldCharType="begin"/>
                          </w:r>
                          <w:r>
                            <w:instrText>PAGE    \* MERGEFORMAT</w:instrText>
                          </w:r>
                          <w:r>
                            <w:rPr>
                              <w:szCs w:val="21"/>
                            </w:rPr>
                            <w:fldChar w:fldCharType="separate"/>
                          </w:r>
                          <w:r w:rsidR="006A45C6" w:rsidRPr="006A45C6">
                            <w:rPr>
                              <w:b/>
                              <w:bCs/>
                              <w:noProof/>
                              <w:color w:val="FFFFFF"/>
                              <w:sz w:val="32"/>
                              <w:szCs w:val="32"/>
                            </w:rPr>
                            <w:t>7</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4F5633" w:rsidRPr="00FA0F5B" w:rsidRDefault="004F5633">
                    <w:pPr>
                      <w:pStyle w:val="Subsol"/>
                      <w:jc w:val="center"/>
                      <w:rPr>
                        <w:b/>
                        <w:bCs/>
                        <w:color w:val="FFFFFF"/>
                        <w:sz w:val="32"/>
                        <w:szCs w:val="32"/>
                      </w:rPr>
                    </w:pPr>
                    <w:r>
                      <w:rPr>
                        <w:szCs w:val="21"/>
                      </w:rPr>
                      <w:fldChar w:fldCharType="begin"/>
                    </w:r>
                    <w:r>
                      <w:instrText>PAGE    \* MERGEFORMAT</w:instrText>
                    </w:r>
                    <w:r>
                      <w:rPr>
                        <w:szCs w:val="21"/>
                      </w:rPr>
                      <w:fldChar w:fldCharType="separate"/>
                    </w:r>
                    <w:r w:rsidR="006A45C6" w:rsidRPr="006A45C6">
                      <w:rPr>
                        <w:b/>
                        <w:bCs/>
                        <w:noProof/>
                        <w:color w:val="FFFFFF"/>
                        <w:sz w:val="32"/>
                        <w:szCs w:val="32"/>
                      </w:rPr>
                      <w:t>7</w:t>
                    </w:r>
                    <w:r w:rsidRPr="00FA0F5B">
                      <w:rPr>
                        <w:b/>
                        <w:bCs/>
                        <w:color w:val="FFFFFF"/>
                        <w:sz w:val="32"/>
                        <w:szCs w:val="32"/>
                      </w:rPr>
                      <w:fldChar w:fldCharType="end"/>
                    </w:r>
                  </w:p>
                </w:txbxContent>
              </v:textbox>
              <w10:wrap anchorx="page" anchory="page"/>
            </v:oval>
          </w:pict>
        </mc:Fallback>
      </mc:AlternateContent>
    </w:r>
  </w:p>
  <w:p w:rsidR="004F5633" w:rsidRDefault="004F563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58" w:rsidRDefault="009B0E58" w:rsidP="00FA0F5B">
      <w:pPr>
        <w:spacing w:after="0" w:line="240" w:lineRule="auto"/>
      </w:pPr>
      <w:r>
        <w:separator/>
      </w:r>
    </w:p>
  </w:footnote>
  <w:footnote w:type="continuationSeparator" w:id="0">
    <w:p w:rsidR="009B0E58" w:rsidRDefault="009B0E58" w:rsidP="00FA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6465"/>
    <w:multiLevelType w:val="hybridMultilevel"/>
    <w:tmpl w:val="2C68FD68"/>
    <w:lvl w:ilvl="0" w:tplc="0BA041D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C100B06"/>
    <w:multiLevelType w:val="hybridMultilevel"/>
    <w:tmpl w:val="02D27466"/>
    <w:lvl w:ilvl="0" w:tplc="82706A50">
      <w:start w:val="2014"/>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44B50F2A"/>
    <w:multiLevelType w:val="hybridMultilevel"/>
    <w:tmpl w:val="B7B4F708"/>
    <w:lvl w:ilvl="0" w:tplc="D8D88702">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6F781B82"/>
    <w:multiLevelType w:val="hybridMultilevel"/>
    <w:tmpl w:val="1E40E596"/>
    <w:lvl w:ilvl="0" w:tplc="66E00F9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471E"/>
    <w:rsid w:val="00014CB1"/>
    <w:rsid w:val="00015A6D"/>
    <w:rsid w:val="00015CA3"/>
    <w:rsid w:val="0002363F"/>
    <w:rsid w:val="00025400"/>
    <w:rsid w:val="00033602"/>
    <w:rsid w:val="00037C73"/>
    <w:rsid w:val="00041A39"/>
    <w:rsid w:val="00041BD8"/>
    <w:rsid w:val="00042575"/>
    <w:rsid w:val="00054A6D"/>
    <w:rsid w:val="00056645"/>
    <w:rsid w:val="000639BF"/>
    <w:rsid w:val="00063D31"/>
    <w:rsid w:val="00064A0D"/>
    <w:rsid w:val="00065AE3"/>
    <w:rsid w:val="000740AD"/>
    <w:rsid w:val="0007438A"/>
    <w:rsid w:val="00077C6D"/>
    <w:rsid w:val="0008112F"/>
    <w:rsid w:val="00084F4C"/>
    <w:rsid w:val="000873FB"/>
    <w:rsid w:val="00093F9C"/>
    <w:rsid w:val="000A235B"/>
    <w:rsid w:val="000B01A8"/>
    <w:rsid w:val="000B18AB"/>
    <w:rsid w:val="000B522B"/>
    <w:rsid w:val="000B7931"/>
    <w:rsid w:val="000C268E"/>
    <w:rsid w:val="000D03BF"/>
    <w:rsid w:val="000D05C9"/>
    <w:rsid w:val="000D1A67"/>
    <w:rsid w:val="000D717F"/>
    <w:rsid w:val="000E5AD9"/>
    <w:rsid w:val="000F2DC5"/>
    <w:rsid w:val="000F5120"/>
    <w:rsid w:val="000F5B62"/>
    <w:rsid w:val="000F6579"/>
    <w:rsid w:val="00104D6B"/>
    <w:rsid w:val="00104EF6"/>
    <w:rsid w:val="0010714E"/>
    <w:rsid w:val="00107ABD"/>
    <w:rsid w:val="0012398D"/>
    <w:rsid w:val="00131C30"/>
    <w:rsid w:val="00134F51"/>
    <w:rsid w:val="00151C10"/>
    <w:rsid w:val="0015271B"/>
    <w:rsid w:val="00152863"/>
    <w:rsid w:val="00153086"/>
    <w:rsid w:val="0015308D"/>
    <w:rsid w:val="00155A09"/>
    <w:rsid w:val="001564F2"/>
    <w:rsid w:val="00161ED1"/>
    <w:rsid w:val="00163C83"/>
    <w:rsid w:val="00170194"/>
    <w:rsid w:val="00172659"/>
    <w:rsid w:val="00173B8D"/>
    <w:rsid w:val="00177574"/>
    <w:rsid w:val="001918B6"/>
    <w:rsid w:val="001925EE"/>
    <w:rsid w:val="00193E64"/>
    <w:rsid w:val="001979E6"/>
    <w:rsid w:val="001A3480"/>
    <w:rsid w:val="001A7C18"/>
    <w:rsid w:val="001B4021"/>
    <w:rsid w:val="001C087C"/>
    <w:rsid w:val="001C11FD"/>
    <w:rsid w:val="001C19D1"/>
    <w:rsid w:val="001C3196"/>
    <w:rsid w:val="001D27D0"/>
    <w:rsid w:val="001D2969"/>
    <w:rsid w:val="001D2F53"/>
    <w:rsid w:val="001D345A"/>
    <w:rsid w:val="001D4A9A"/>
    <w:rsid w:val="001D50DF"/>
    <w:rsid w:val="001E07C0"/>
    <w:rsid w:val="001E5AF6"/>
    <w:rsid w:val="00200E7C"/>
    <w:rsid w:val="00200F43"/>
    <w:rsid w:val="00212581"/>
    <w:rsid w:val="0021406B"/>
    <w:rsid w:val="00222A7E"/>
    <w:rsid w:val="00224087"/>
    <w:rsid w:val="002346F6"/>
    <w:rsid w:val="0023738C"/>
    <w:rsid w:val="00237E74"/>
    <w:rsid w:val="002405A2"/>
    <w:rsid w:val="00240C9B"/>
    <w:rsid w:val="002415DF"/>
    <w:rsid w:val="00246776"/>
    <w:rsid w:val="00250C4F"/>
    <w:rsid w:val="00251F26"/>
    <w:rsid w:val="00256F2B"/>
    <w:rsid w:val="002705F3"/>
    <w:rsid w:val="002709F7"/>
    <w:rsid w:val="00272C9E"/>
    <w:rsid w:val="00274EF4"/>
    <w:rsid w:val="00274FFD"/>
    <w:rsid w:val="00276623"/>
    <w:rsid w:val="00282553"/>
    <w:rsid w:val="00287FD7"/>
    <w:rsid w:val="00293702"/>
    <w:rsid w:val="00295806"/>
    <w:rsid w:val="0029713D"/>
    <w:rsid w:val="002A2CD6"/>
    <w:rsid w:val="002B2667"/>
    <w:rsid w:val="002B4BBD"/>
    <w:rsid w:val="002E6AD6"/>
    <w:rsid w:val="002E7547"/>
    <w:rsid w:val="003068FB"/>
    <w:rsid w:val="00313384"/>
    <w:rsid w:val="0031390E"/>
    <w:rsid w:val="00324FE2"/>
    <w:rsid w:val="00330939"/>
    <w:rsid w:val="00332944"/>
    <w:rsid w:val="003377EC"/>
    <w:rsid w:val="00337A3E"/>
    <w:rsid w:val="00343B3D"/>
    <w:rsid w:val="00344E9F"/>
    <w:rsid w:val="003459A9"/>
    <w:rsid w:val="00347424"/>
    <w:rsid w:val="00360759"/>
    <w:rsid w:val="0036132E"/>
    <w:rsid w:val="003975AC"/>
    <w:rsid w:val="003A016C"/>
    <w:rsid w:val="003A0BD5"/>
    <w:rsid w:val="003A0C80"/>
    <w:rsid w:val="003A35FF"/>
    <w:rsid w:val="003A5B4C"/>
    <w:rsid w:val="003B3E4E"/>
    <w:rsid w:val="003B6E31"/>
    <w:rsid w:val="003C3313"/>
    <w:rsid w:val="003C5CE2"/>
    <w:rsid w:val="003D11A3"/>
    <w:rsid w:val="003D11C3"/>
    <w:rsid w:val="003E3B50"/>
    <w:rsid w:val="003E3E36"/>
    <w:rsid w:val="003F135F"/>
    <w:rsid w:val="003F284E"/>
    <w:rsid w:val="003F4E34"/>
    <w:rsid w:val="003F50CC"/>
    <w:rsid w:val="0040219D"/>
    <w:rsid w:val="00411A4C"/>
    <w:rsid w:val="00411B88"/>
    <w:rsid w:val="00416BB6"/>
    <w:rsid w:val="00421377"/>
    <w:rsid w:val="00421ED6"/>
    <w:rsid w:val="004233EC"/>
    <w:rsid w:val="00423420"/>
    <w:rsid w:val="00424715"/>
    <w:rsid w:val="0042589B"/>
    <w:rsid w:val="00427229"/>
    <w:rsid w:val="00436998"/>
    <w:rsid w:val="004465A9"/>
    <w:rsid w:val="00450EB4"/>
    <w:rsid w:val="00451E86"/>
    <w:rsid w:val="00452168"/>
    <w:rsid w:val="00453041"/>
    <w:rsid w:val="0045641F"/>
    <w:rsid w:val="00457EDB"/>
    <w:rsid w:val="004647D8"/>
    <w:rsid w:val="00465867"/>
    <w:rsid w:val="00472266"/>
    <w:rsid w:val="00481605"/>
    <w:rsid w:val="00490AE1"/>
    <w:rsid w:val="004A1481"/>
    <w:rsid w:val="004A461D"/>
    <w:rsid w:val="004A49EF"/>
    <w:rsid w:val="004A6F89"/>
    <w:rsid w:val="004B1BA6"/>
    <w:rsid w:val="004B5B80"/>
    <w:rsid w:val="004C35B2"/>
    <w:rsid w:val="004D0F6D"/>
    <w:rsid w:val="004D300E"/>
    <w:rsid w:val="004E509F"/>
    <w:rsid w:val="004E620C"/>
    <w:rsid w:val="004E6F18"/>
    <w:rsid w:val="004F0C7E"/>
    <w:rsid w:val="004F4E7C"/>
    <w:rsid w:val="004F5633"/>
    <w:rsid w:val="005044F3"/>
    <w:rsid w:val="00505142"/>
    <w:rsid w:val="00510C94"/>
    <w:rsid w:val="005142E9"/>
    <w:rsid w:val="00515859"/>
    <w:rsid w:val="00516B78"/>
    <w:rsid w:val="00522C97"/>
    <w:rsid w:val="00525BE2"/>
    <w:rsid w:val="00526339"/>
    <w:rsid w:val="00526F19"/>
    <w:rsid w:val="00530513"/>
    <w:rsid w:val="00531DD1"/>
    <w:rsid w:val="00536E3C"/>
    <w:rsid w:val="00545578"/>
    <w:rsid w:val="005478BD"/>
    <w:rsid w:val="00565C0B"/>
    <w:rsid w:val="005676E0"/>
    <w:rsid w:val="00580956"/>
    <w:rsid w:val="00580B99"/>
    <w:rsid w:val="00584451"/>
    <w:rsid w:val="00591151"/>
    <w:rsid w:val="0059307E"/>
    <w:rsid w:val="00593E08"/>
    <w:rsid w:val="00594C49"/>
    <w:rsid w:val="00596DA6"/>
    <w:rsid w:val="005A2909"/>
    <w:rsid w:val="005A345A"/>
    <w:rsid w:val="005A3FAB"/>
    <w:rsid w:val="005A55D5"/>
    <w:rsid w:val="005A7AD2"/>
    <w:rsid w:val="005B557D"/>
    <w:rsid w:val="005D4ADD"/>
    <w:rsid w:val="005E45A8"/>
    <w:rsid w:val="005E78FB"/>
    <w:rsid w:val="005F025D"/>
    <w:rsid w:val="005F2911"/>
    <w:rsid w:val="005F47B9"/>
    <w:rsid w:val="005F7C01"/>
    <w:rsid w:val="0060048E"/>
    <w:rsid w:val="006027DE"/>
    <w:rsid w:val="006036BD"/>
    <w:rsid w:val="00611E3B"/>
    <w:rsid w:val="006244BD"/>
    <w:rsid w:val="00632788"/>
    <w:rsid w:val="0063561F"/>
    <w:rsid w:val="00640095"/>
    <w:rsid w:val="006417CD"/>
    <w:rsid w:val="00642A92"/>
    <w:rsid w:val="006447C4"/>
    <w:rsid w:val="00652D06"/>
    <w:rsid w:val="00660FDE"/>
    <w:rsid w:val="006639ED"/>
    <w:rsid w:val="006706A0"/>
    <w:rsid w:val="00673602"/>
    <w:rsid w:val="0067369D"/>
    <w:rsid w:val="00682A3D"/>
    <w:rsid w:val="00682BCB"/>
    <w:rsid w:val="006863F6"/>
    <w:rsid w:val="00697F4D"/>
    <w:rsid w:val="006A0919"/>
    <w:rsid w:val="006A45C6"/>
    <w:rsid w:val="006A68F1"/>
    <w:rsid w:val="006B0215"/>
    <w:rsid w:val="006B5EB5"/>
    <w:rsid w:val="006C6085"/>
    <w:rsid w:val="006D3E78"/>
    <w:rsid w:val="006D5448"/>
    <w:rsid w:val="006E5A30"/>
    <w:rsid w:val="006F4229"/>
    <w:rsid w:val="0070087A"/>
    <w:rsid w:val="0070098E"/>
    <w:rsid w:val="00701995"/>
    <w:rsid w:val="00715636"/>
    <w:rsid w:val="00716F95"/>
    <w:rsid w:val="007201D3"/>
    <w:rsid w:val="0072182F"/>
    <w:rsid w:val="007228D0"/>
    <w:rsid w:val="0072404C"/>
    <w:rsid w:val="00731A2B"/>
    <w:rsid w:val="00732034"/>
    <w:rsid w:val="00732867"/>
    <w:rsid w:val="007348F4"/>
    <w:rsid w:val="00735ABA"/>
    <w:rsid w:val="007513FE"/>
    <w:rsid w:val="00755B61"/>
    <w:rsid w:val="007670F2"/>
    <w:rsid w:val="00770FB8"/>
    <w:rsid w:val="00784CE8"/>
    <w:rsid w:val="00791E4C"/>
    <w:rsid w:val="00792024"/>
    <w:rsid w:val="00795345"/>
    <w:rsid w:val="007A062F"/>
    <w:rsid w:val="007A13FB"/>
    <w:rsid w:val="007A331E"/>
    <w:rsid w:val="007A440F"/>
    <w:rsid w:val="007A7549"/>
    <w:rsid w:val="007A784C"/>
    <w:rsid w:val="007B0BB5"/>
    <w:rsid w:val="007B74EC"/>
    <w:rsid w:val="007C256D"/>
    <w:rsid w:val="007C55CE"/>
    <w:rsid w:val="007C75D1"/>
    <w:rsid w:val="007D1E71"/>
    <w:rsid w:val="007D6526"/>
    <w:rsid w:val="007E0B80"/>
    <w:rsid w:val="007E2F5B"/>
    <w:rsid w:val="007E730E"/>
    <w:rsid w:val="007E788E"/>
    <w:rsid w:val="007F3D03"/>
    <w:rsid w:val="007F696E"/>
    <w:rsid w:val="00800926"/>
    <w:rsid w:val="00802A91"/>
    <w:rsid w:val="0080464D"/>
    <w:rsid w:val="008056D8"/>
    <w:rsid w:val="00807672"/>
    <w:rsid w:val="008205C4"/>
    <w:rsid w:val="00820CFF"/>
    <w:rsid w:val="00821DDD"/>
    <w:rsid w:val="00825C62"/>
    <w:rsid w:val="00830D0F"/>
    <w:rsid w:val="00833C1A"/>
    <w:rsid w:val="00843A44"/>
    <w:rsid w:val="00852287"/>
    <w:rsid w:val="00852D00"/>
    <w:rsid w:val="00853DCE"/>
    <w:rsid w:val="008710DE"/>
    <w:rsid w:val="00872AB1"/>
    <w:rsid w:val="00876341"/>
    <w:rsid w:val="00887764"/>
    <w:rsid w:val="008A3033"/>
    <w:rsid w:val="008A382E"/>
    <w:rsid w:val="008A71AC"/>
    <w:rsid w:val="008B19E2"/>
    <w:rsid w:val="008B3CF5"/>
    <w:rsid w:val="008C14AD"/>
    <w:rsid w:val="008C1EC9"/>
    <w:rsid w:val="008C5D28"/>
    <w:rsid w:val="008F0104"/>
    <w:rsid w:val="008F0451"/>
    <w:rsid w:val="009041EE"/>
    <w:rsid w:val="0090470B"/>
    <w:rsid w:val="009077BB"/>
    <w:rsid w:val="00935FB5"/>
    <w:rsid w:val="00937BC3"/>
    <w:rsid w:val="009406B3"/>
    <w:rsid w:val="00940A93"/>
    <w:rsid w:val="00940DB5"/>
    <w:rsid w:val="00945600"/>
    <w:rsid w:val="009528D4"/>
    <w:rsid w:val="00952AE8"/>
    <w:rsid w:val="00954A9C"/>
    <w:rsid w:val="009558DF"/>
    <w:rsid w:val="00956C63"/>
    <w:rsid w:val="009600A7"/>
    <w:rsid w:val="00963DE7"/>
    <w:rsid w:val="009653C1"/>
    <w:rsid w:val="00965814"/>
    <w:rsid w:val="00973C9C"/>
    <w:rsid w:val="00976BC3"/>
    <w:rsid w:val="00976D7C"/>
    <w:rsid w:val="00984574"/>
    <w:rsid w:val="009945DE"/>
    <w:rsid w:val="009A0EB5"/>
    <w:rsid w:val="009A7ECC"/>
    <w:rsid w:val="009B0086"/>
    <w:rsid w:val="009B0E58"/>
    <w:rsid w:val="009B1AF8"/>
    <w:rsid w:val="009C2A83"/>
    <w:rsid w:val="009D31A0"/>
    <w:rsid w:val="009E26FF"/>
    <w:rsid w:val="009E2704"/>
    <w:rsid w:val="009E459D"/>
    <w:rsid w:val="009E78CC"/>
    <w:rsid w:val="009F13CB"/>
    <w:rsid w:val="009F5235"/>
    <w:rsid w:val="00A12330"/>
    <w:rsid w:val="00A12A96"/>
    <w:rsid w:val="00A15029"/>
    <w:rsid w:val="00A17537"/>
    <w:rsid w:val="00A2085E"/>
    <w:rsid w:val="00A24479"/>
    <w:rsid w:val="00A32307"/>
    <w:rsid w:val="00A32C1F"/>
    <w:rsid w:val="00A33A9E"/>
    <w:rsid w:val="00A33BA9"/>
    <w:rsid w:val="00A35672"/>
    <w:rsid w:val="00A43CF9"/>
    <w:rsid w:val="00A44949"/>
    <w:rsid w:val="00A9090D"/>
    <w:rsid w:val="00A9341D"/>
    <w:rsid w:val="00A94217"/>
    <w:rsid w:val="00AA4CF9"/>
    <w:rsid w:val="00AA4F05"/>
    <w:rsid w:val="00AB2A85"/>
    <w:rsid w:val="00AC6868"/>
    <w:rsid w:val="00AC7130"/>
    <w:rsid w:val="00AD3530"/>
    <w:rsid w:val="00AE1139"/>
    <w:rsid w:val="00AE7BA4"/>
    <w:rsid w:val="00AF2ECE"/>
    <w:rsid w:val="00AF649F"/>
    <w:rsid w:val="00AF7D3C"/>
    <w:rsid w:val="00B01A70"/>
    <w:rsid w:val="00B05E1F"/>
    <w:rsid w:val="00B1446A"/>
    <w:rsid w:val="00B15E5D"/>
    <w:rsid w:val="00B30BBD"/>
    <w:rsid w:val="00B50850"/>
    <w:rsid w:val="00B54417"/>
    <w:rsid w:val="00B56C87"/>
    <w:rsid w:val="00B61E5C"/>
    <w:rsid w:val="00B6375E"/>
    <w:rsid w:val="00B65D5C"/>
    <w:rsid w:val="00B672A9"/>
    <w:rsid w:val="00B82896"/>
    <w:rsid w:val="00B93CBD"/>
    <w:rsid w:val="00B944B5"/>
    <w:rsid w:val="00B94DAB"/>
    <w:rsid w:val="00BA453E"/>
    <w:rsid w:val="00BA59BA"/>
    <w:rsid w:val="00BA74CF"/>
    <w:rsid w:val="00BB00D8"/>
    <w:rsid w:val="00BB781E"/>
    <w:rsid w:val="00BC0ED7"/>
    <w:rsid w:val="00BC70D0"/>
    <w:rsid w:val="00BD2804"/>
    <w:rsid w:val="00BE276D"/>
    <w:rsid w:val="00BE503D"/>
    <w:rsid w:val="00BF6031"/>
    <w:rsid w:val="00C056E7"/>
    <w:rsid w:val="00C075DF"/>
    <w:rsid w:val="00C122A8"/>
    <w:rsid w:val="00C12910"/>
    <w:rsid w:val="00C1581E"/>
    <w:rsid w:val="00C21A47"/>
    <w:rsid w:val="00C23AAC"/>
    <w:rsid w:val="00C25B02"/>
    <w:rsid w:val="00C30104"/>
    <w:rsid w:val="00C34423"/>
    <w:rsid w:val="00C4156C"/>
    <w:rsid w:val="00C45633"/>
    <w:rsid w:val="00C4593C"/>
    <w:rsid w:val="00C50CBA"/>
    <w:rsid w:val="00C50CD6"/>
    <w:rsid w:val="00C55105"/>
    <w:rsid w:val="00C81EA3"/>
    <w:rsid w:val="00C820AD"/>
    <w:rsid w:val="00C82B35"/>
    <w:rsid w:val="00C85295"/>
    <w:rsid w:val="00C87C9C"/>
    <w:rsid w:val="00C920F3"/>
    <w:rsid w:val="00C93204"/>
    <w:rsid w:val="00CA23D9"/>
    <w:rsid w:val="00CA42A8"/>
    <w:rsid w:val="00CA46A2"/>
    <w:rsid w:val="00CA4778"/>
    <w:rsid w:val="00CA643C"/>
    <w:rsid w:val="00CA7AAF"/>
    <w:rsid w:val="00CB0A93"/>
    <w:rsid w:val="00CB3910"/>
    <w:rsid w:val="00CB7548"/>
    <w:rsid w:val="00CC455E"/>
    <w:rsid w:val="00CD1EC8"/>
    <w:rsid w:val="00CD7D6D"/>
    <w:rsid w:val="00CF1004"/>
    <w:rsid w:val="00D0326A"/>
    <w:rsid w:val="00D1244E"/>
    <w:rsid w:val="00D154B3"/>
    <w:rsid w:val="00D20565"/>
    <w:rsid w:val="00D230D5"/>
    <w:rsid w:val="00D25C05"/>
    <w:rsid w:val="00D46AD6"/>
    <w:rsid w:val="00D500B0"/>
    <w:rsid w:val="00D50145"/>
    <w:rsid w:val="00D5523B"/>
    <w:rsid w:val="00D60DD5"/>
    <w:rsid w:val="00D6426F"/>
    <w:rsid w:val="00D65FA2"/>
    <w:rsid w:val="00D678A3"/>
    <w:rsid w:val="00D701A7"/>
    <w:rsid w:val="00D72975"/>
    <w:rsid w:val="00D84B3D"/>
    <w:rsid w:val="00D859D5"/>
    <w:rsid w:val="00D936BF"/>
    <w:rsid w:val="00DA1396"/>
    <w:rsid w:val="00DB5602"/>
    <w:rsid w:val="00DB6E67"/>
    <w:rsid w:val="00DC2F3A"/>
    <w:rsid w:val="00DC7D01"/>
    <w:rsid w:val="00DD3F66"/>
    <w:rsid w:val="00DE0CE4"/>
    <w:rsid w:val="00DE62A8"/>
    <w:rsid w:val="00DF0FC8"/>
    <w:rsid w:val="00E1507C"/>
    <w:rsid w:val="00E16DCA"/>
    <w:rsid w:val="00E2213D"/>
    <w:rsid w:val="00E24612"/>
    <w:rsid w:val="00E35752"/>
    <w:rsid w:val="00E37F42"/>
    <w:rsid w:val="00E456A6"/>
    <w:rsid w:val="00E5543F"/>
    <w:rsid w:val="00E5586E"/>
    <w:rsid w:val="00E558A0"/>
    <w:rsid w:val="00E56AF9"/>
    <w:rsid w:val="00E5798E"/>
    <w:rsid w:val="00E57CFE"/>
    <w:rsid w:val="00E60343"/>
    <w:rsid w:val="00E705A7"/>
    <w:rsid w:val="00E72E4F"/>
    <w:rsid w:val="00E75CAE"/>
    <w:rsid w:val="00E8113B"/>
    <w:rsid w:val="00E85452"/>
    <w:rsid w:val="00E85C79"/>
    <w:rsid w:val="00E9001E"/>
    <w:rsid w:val="00E924DA"/>
    <w:rsid w:val="00E96900"/>
    <w:rsid w:val="00EB09DB"/>
    <w:rsid w:val="00EB3787"/>
    <w:rsid w:val="00EB5DD6"/>
    <w:rsid w:val="00EC6E27"/>
    <w:rsid w:val="00ED1BA2"/>
    <w:rsid w:val="00ED2EA6"/>
    <w:rsid w:val="00EE2C65"/>
    <w:rsid w:val="00EE32C0"/>
    <w:rsid w:val="00EF157C"/>
    <w:rsid w:val="00EF432F"/>
    <w:rsid w:val="00EF65D5"/>
    <w:rsid w:val="00F02ADF"/>
    <w:rsid w:val="00F121CD"/>
    <w:rsid w:val="00F16E19"/>
    <w:rsid w:val="00F30837"/>
    <w:rsid w:val="00F30BAC"/>
    <w:rsid w:val="00F31FB6"/>
    <w:rsid w:val="00F32CC8"/>
    <w:rsid w:val="00F34ABF"/>
    <w:rsid w:val="00F45FAD"/>
    <w:rsid w:val="00F51362"/>
    <w:rsid w:val="00F51ADB"/>
    <w:rsid w:val="00F56B60"/>
    <w:rsid w:val="00F63C1D"/>
    <w:rsid w:val="00F84DAC"/>
    <w:rsid w:val="00F85C5D"/>
    <w:rsid w:val="00F86F72"/>
    <w:rsid w:val="00F916ED"/>
    <w:rsid w:val="00F92588"/>
    <w:rsid w:val="00F9600D"/>
    <w:rsid w:val="00FA095A"/>
    <w:rsid w:val="00FA0F5B"/>
    <w:rsid w:val="00FA18A7"/>
    <w:rsid w:val="00FA55B7"/>
    <w:rsid w:val="00FB3773"/>
    <w:rsid w:val="00FC15BA"/>
    <w:rsid w:val="00FC564B"/>
    <w:rsid w:val="00FD09D5"/>
    <w:rsid w:val="00FF603E"/>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C430EFE-E121-4AB7-8F11-4C123663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02"/>
    <w:pPr>
      <w:spacing w:after="200" w:line="276" w:lineRule="auto"/>
    </w:pPr>
    <w:rPr>
      <w:sz w:val="22"/>
      <w:szCs w:val="22"/>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line="240" w:lineRule="auto"/>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TextnBalon">
    <w:name w:val="Balloon Text"/>
    <w:basedOn w:val="Normal"/>
    <w:link w:val="TextnBalonCaracter"/>
    <w:uiPriority w:val="99"/>
    <w:semiHidden/>
    <w:unhideWhenUsed/>
    <w:rsid w:val="00A94217"/>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A94217"/>
    <w:rPr>
      <w:rFonts w:ascii="Tahoma" w:hAnsi="Tahoma" w:cs="Tahoma"/>
      <w:sz w:val="16"/>
      <w:szCs w:val="16"/>
      <w:lang w:eastAsia="en-US"/>
    </w:rPr>
  </w:style>
  <w:style w:type="paragraph" w:styleId="NormalWeb">
    <w:name w:val="Normal (Web)"/>
    <w:basedOn w:val="Normal"/>
    <w:rsid w:val="00BC70D0"/>
    <w:pPr>
      <w:spacing w:after="0" w:line="240" w:lineRule="auto"/>
    </w:pPr>
    <w:rPr>
      <w:rFonts w:ascii="Times New Roman" w:eastAsia="Times New Roman" w:hAnsi="Times New Roman"/>
      <w:sz w:val="24"/>
      <w:szCs w:val="24"/>
      <w:lang w:val="en-US" w:eastAsia="ro-RO"/>
    </w:rPr>
  </w:style>
  <w:style w:type="table" w:styleId="GrilTabel">
    <w:name w:val="Grilă Tabel"/>
    <w:basedOn w:val="TabelNormal"/>
    <w:uiPriority w:val="59"/>
    <w:rsid w:val="00D154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elNormal"/>
    <w:next w:val="GrilTabel"/>
    <w:uiPriority w:val="59"/>
    <w:rsid w:val="00D154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3">
    <w:name w:val="Body Text Indent 3"/>
    <w:basedOn w:val="Normal"/>
    <w:link w:val="Indentcorptext3Caracter"/>
    <w:uiPriority w:val="99"/>
    <w:semiHidden/>
    <w:unhideWhenUsed/>
    <w:rsid w:val="00C55105"/>
    <w:pPr>
      <w:spacing w:after="120"/>
      <w:ind w:left="283"/>
    </w:pPr>
    <w:rPr>
      <w:sz w:val="16"/>
      <w:szCs w:val="16"/>
    </w:rPr>
  </w:style>
  <w:style w:type="character" w:customStyle="1" w:styleId="Indentcorptext3Caracter">
    <w:name w:val="Indent corp text 3 Caracter"/>
    <w:link w:val="Indentcorptext3"/>
    <w:uiPriority w:val="99"/>
    <w:semiHidden/>
    <w:rsid w:val="00C55105"/>
    <w:rPr>
      <w:sz w:val="16"/>
      <w:szCs w:val="16"/>
      <w:lang w:eastAsia="en-US"/>
    </w:rPr>
  </w:style>
  <w:style w:type="character" w:styleId="Hyperlink">
    <w:name w:val="Hyperlink"/>
    <w:uiPriority w:val="99"/>
    <w:unhideWhenUsed/>
    <w:rsid w:val="00CB7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5823</Words>
  <Characters>33197</Characters>
  <Application>Microsoft Office Word</Application>
  <DocSecurity>0</DocSecurity>
  <Lines>276</Lines>
  <Paragraphs>77</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38943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2015-01-15T06:55:00Z</cp:lastPrinted>
  <dcterms:created xsi:type="dcterms:W3CDTF">2015-01-16T06:56:00Z</dcterms:created>
  <dcterms:modified xsi:type="dcterms:W3CDTF">2015-01-16T06:56:00Z</dcterms:modified>
</cp:coreProperties>
</file>